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C2" w:rsidRPr="00893B50" w:rsidRDefault="00F52EF2" w:rsidP="00893B50">
      <w:pPr>
        <w:shd w:val="clear" w:color="auto" w:fill="FFFFFF" w:themeFill="background1"/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ОБЗОР </w:t>
      </w:r>
      <w:bookmarkStart w:id="0" w:name="_GoBack"/>
      <w:bookmarkEnd w:id="0"/>
      <w:r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ГРАЖДАН,</w:t>
      </w:r>
    </w:p>
    <w:p w:rsidR="00007B2E" w:rsidRPr="00893B50" w:rsidRDefault="00F52EF2" w:rsidP="00893B50">
      <w:pPr>
        <w:shd w:val="clear" w:color="auto" w:fill="FFFFFF" w:themeFill="background1"/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в</w:t>
      </w:r>
      <w:r w:rsidR="00D823C2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</w:t>
      </w:r>
      <w:r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23C2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Российской Федерации</w:t>
      </w:r>
    </w:p>
    <w:p w:rsidR="00D823C2" w:rsidRPr="00893B50" w:rsidRDefault="00D823C2" w:rsidP="00893B50">
      <w:pPr>
        <w:shd w:val="clear" w:color="auto" w:fill="FFFFFF" w:themeFill="background1"/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304C4D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2B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082CA2" w:rsidRPr="00893B50" w:rsidRDefault="00082CA2" w:rsidP="00893B50">
      <w:pPr>
        <w:shd w:val="clear" w:color="auto" w:fill="FFFFFF" w:themeFill="background1"/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D1" w:rsidRPr="00893B50" w:rsidRDefault="00CB3CD1" w:rsidP="00893B50">
      <w:pPr>
        <w:shd w:val="clear" w:color="auto" w:fill="FFFFFF" w:themeFill="background1"/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3C2" w:rsidRDefault="00304C4D" w:rsidP="00F96CAC">
      <w:pPr>
        <w:shd w:val="clear" w:color="auto" w:fill="FFFFFF" w:themeFill="background1"/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602B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23C2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F52EF2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Министерстве финансов Российской Федерации </w:t>
      </w:r>
      <w:r w:rsidR="00ED3629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2EF2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Министерство)</w:t>
      </w:r>
      <w:r w:rsidR="00D823C2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</w:t>
      </w:r>
      <w:r w:rsidR="00602BC5">
        <w:rPr>
          <w:rFonts w:ascii="Times New Roman" w:eastAsia="Times New Roman" w:hAnsi="Times New Roman" w:cs="Times New Roman"/>
          <w:sz w:val="28"/>
          <w:szCs w:val="28"/>
          <w:lang w:eastAsia="ru-RU"/>
        </w:rPr>
        <w:t>54 988</w:t>
      </w:r>
      <w:r w:rsidR="00F038AC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38AC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</w:t>
      </w:r>
      <w:r w:rsidR="0092153A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823C2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92153A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823C2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1643FE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электронных обращений</w:t>
      </w:r>
      <w:r w:rsidR="00D823C2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</w:t>
      </w:r>
      <w:r w:rsidR="00602BC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823C2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602BC5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F96C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2BC5">
        <w:rPr>
          <w:rFonts w:ascii="Times New Roman" w:eastAsia="Times New Roman" w:hAnsi="Times New Roman" w:cs="Times New Roman"/>
          <w:sz w:val="28"/>
          <w:szCs w:val="28"/>
          <w:lang w:eastAsia="ru-RU"/>
        </w:rPr>
        <w:t>260</w:t>
      </w:r>
      <w:r w:rsidR="00F9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D823C2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37365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00CF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3C2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</w:t>
      </w:r>
      <w:r w:rsidR="00EA7A84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23C2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предыдущим годом общее количество обращений граждан </w:t>
      </w:r>
      <w:r w:rsidR="00FB2805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увеличилось </w:t>
      </w:r>
      <w:r w:rsidR="00EA7A84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23C2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02B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96C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2BC5">
        <w:rPr>
          <w:rFonts w:ascii="Times New Roman" w:eastAsia="Times New Roman" w:hAnsi="Times New Roman" w:cs="Times New Roman"/>
          <w:sz w:val="28"/>
          <w:szCs w:val="28"/>
          <w:lang w:eastAsia="ru-RU"/>
        </w:rPr>
        <w:t>728</w:t>
      </w:r>
      <w:r w:rsidR="00F9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</w:t>
      </w:r>
      <w:r w:rsidR="00D823C2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</w:t>
      </w:r>
      <w:r w:rsidR="00602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93BDE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D823C2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%. </w:t>
      </w:r>
    </w:p>
    <w:p w:rsidR="00330771" w:rsidRDefault="00330771" w:rsidP="00F96CAC">
      <w:pPr>
        <w:shd w:val="clear" w:color="auto" w:fill="FFFFFF" w:themeFill="background1"/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способу получения обращений </w:t>
      </w:r>
      <w:r w:rsidRPr="00330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E0FF6" w:rsidRPr="005B5E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см. </w:t>
      </w:r>
      <w:r w:rsidR="00CE0F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00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2023 году:</w:t>
      </w:r>
    </w:p>
    <w:p w:rsidR="00954961" w:rsidRPr="008F1A92" w:rsidRDefault="005B5ED3" w:rsidP="00F96CAC">
      <w:pPr>
        <w:pStyle w:val="aa"/>
        <w:numPr>
          <w:ilvl w:val="0"/>
          <w:numId w:val="1"/>
        </w:numPr>
        <w:shd w:val="clear" w:color="auto" w:fill="FFFFFF" w:themeFill="background1"/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92">
        <w:rPr>
          <w:rFonts w:ascii="Times New Roman" w:eastAsia="Times New Roman" w:hAnsi="Times New Roman" w:cs="Times New Roman"/>
          <w:sz w:val="28"/>
          <w:szCs w:val="28"/>
          <w:lang w:eastAsia="ru-RU"/>
        </w:rPr>
        <w:t>29 706 обращений поступило с использованием средств почтовой связи;</w:t>
      </w:r>
    </w:p>
    <w:p w:rsidR="008A7409" w:rsidRPr="008F1A92" w:rsidRDefault="005B5ED3" w:rsidP="00F96CAC">
      <w:pPr>
        <w:pStyle w:val="aa"/>
        <w:numPr>
          <w:ilvl w:val="0"/>
          <w:numId w:val="1"/>
        </w:numPr>
        <w:shd w:val="clear" w:color="auto" w:fill="FFFFFF" w:themeFill="background1"/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92">
        <w:rPr>
          <w:rFonts w:ascii="Times New Roman" w:eastAsia="Times New Roman" w:hAnsi="Times New Roman" w:cs="Times New Roman"/>
          <w:sz w:val="28"/>
          <w:szCs w:val="28"/>
          <w:lang w:eastAsia="ru-RU"/>
        </w:rPr>
        <w:t>25 019 обращений поступило с использованием электронных каналов связи;</w:t>
      </w:r>
    </w:p>
    <w:p w:rsidR="008A7409" w:rsidRPr="008F1A92" w:rsidRDefault="005B5ED3" w:rsidP="00F96CAC">
      <w:pPr>
        <w:pStyle w:val="aa"/>
        <w:numPr>
          <w:ilvl w:val="0"/>
          <w:numId w:val="1"/>
        </w:numPr>
        <w:shd w:val="clear" w:color="auto" w:fill="FFFFFF" w:themeFill="background1"/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устных обращения граждан принято на личном приеме в Приемной </w:t>
      </w:r>
      <w:r w:rsidR="008F1A92" w:rsidRPr="008F1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8F1A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A92" w:rsidRPr="008F1A92" w:rsidRDefault="008F1A92" w:rsidP="00F96CAC">
      <w:pPr>
        <w:pStyle w:val="aa"/>
        <w:numPr>
          <w:ilvl w:val="0"/>
          <w:numId w:val="1"/>
        </w:numPr>
        <w:shd w:val="clear" w:color="auto" w:fill="FFFFFF" w:themeFill="background1"/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92">
        <w:rPr>
          <w:rFonts w:ascii="Times New Roman" w:eastAsia="Times New Roman" w:hAnsi="Times New Roman" w:cs="Times New Roman"/>
          <w:sz w:val="28"/>
          <w:szCs w:val="28"/>
          <w:lang w:eastAsia="ru-RU"/>
        </w:rPr>
        <w:t>46 обращений зафиксировано по телефону доверия;</w:t>
      </w:r>
    </w:p>
    <w:p w:rsidR="008F1A92" w:rsidRPr="008F1A92" w:rsidRDefault="008F1A92" w:rsidP="00F96CAC">
      <w:pPr>
        <w:pStyle w:val="aa"/>
        <w:numPr>
          <w:ilvl w:val="0"/>
          <w:numId w:val="1"/>
        </w:numPr>
        <w:shd w:val="clear" w:color="auto" w:fill="FFFFFF" w:themeFill="background1"/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92">
        <w:rPr>
          <w:rFonts w:ascii="Times New Roman" w:eastAsia="Times New Roman" w:hAnsi="Times New Roman" w:cs="Times New Roman"/>
          <w:sz w:val="28"/>
          <w:szCs w:val="28"/>
          <w:lang w:eastAsia="ru-RU"/>
        </w:rPr>
        <w:t>195 граждан принято на личном приеме заместителями Министра финансов и директорами департаментов Министерства</w:t>
      </w:r>
      <w:r w:rsidR="00E01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ED3" w:rsidRDefault="005B5ED3" w:rsidP="00F96CAC">
      <w:pPr>
        <w:shd w:val="clear" w:color="auto" w:fill="FFFFFF" w:themeFill="background1"/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количества обращений по способу пол</w:t>
      </w:r>
      <w:r w:rsidR="008F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учения Министерством </w:t>
      </w:r>
      <w:r w:rsidR="00F96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и 2023 года представлено на диаграмме в </w:t>
      </w:r>
      <w:r w:rsidR="008F1A92" w:rsidRPr="008F1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приложении 2</w:t>
      </w:r>
      <w:r w:rsidR="008F1A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409" w:rsidRPr="00CE277B" w:rsidRDefault="008A7409" w:rsidP="00F96CAC">
      <w:pPr>
        <w:shd w:val="clear" w:color="auto" w:fill="FFFFFF" w:themeFill="background1"/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10 021</w:t>
      </w:r>
      <w:r w:rsidRPr="001B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B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Pr="001B52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письменных обращений граждан) переадресован в Министерство из государственных органов (в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соответственно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15 976 или </w:t>
      </w:r>
      <w:r w:rsidRPr="001B52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5216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A98" w:rsidRPr="00A564F5" w:rsidRDefault="00CB2A98" w:rsidP="00F96CAC">
      <w:pPr>
        <w:shd w:val="clear" w:color="auto" w:fill="FFFFFF" w:themeFill="background1"/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7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 анализ показал у</w:t>
      </w:r>
      <w:r w:rsidR="00CE27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меньшение</w:t>
      </w:r>
      <w:r w:rsidRPr="00CE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обращений </w:t>
      </w:r>
      <w:r w:rsidR="00F96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нормативно-правового регулирования в сфере </w:t>
      </w:r>
      <w:r w:rsidR="00E93BDE" w:rsidRPr="00CE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кредитно-денежной, </w:t>
      </w:r>
      <w:r w:rsidR="00A1774C" w:rsidRPr="00CE2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E93BDE" w:rsidRPr="00CE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 таможенно-тарифной политик</w:t>
      </w:r>
      <w:r w:rsidR="003F78F2" w:rsidRPr="00CE27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277B" w:rsidRPr="00CE277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обращений произошло по вопросам, касающимся</w:t>
      </w:r>
      <w:r w:rsidR="00CE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77B" w:rsidRPr="00CE27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исполнительными документами/листами</w:t>
      </w:r>
      <w:r w:rsidR="00CE27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существенно увеличилось количество обращений </w:t>
      </w:r>
      <w:r w:rsidR="00F96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индивидуальных мер </w:t>
      </w:r>
      <w:r w:rsidR="00A564F5" w:rsidRPr="00A56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</w:t>
      </w:r>
      <w:r w:rsidR="00A15E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564F5" w:rsidRPr="00A5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негативного влияния </w:t>
      </w:r>
      <w:r w:rsidR="00F96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64F5" w:rsidRPr="00A564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противодействию ограничительным мерам в финансовой сфере в отношении Российской Федерации и российских юридических лиц</w:t>
      </w:r>
      <w:r w:rsidR="00A56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ED3" w:rsidRDefault="00344210" w:rsidP="00F96CAC">
      <w:pPr>
        <w:shd w:val="clear" w:color="auto" w:fill="FFFFFF" w:themeFill="background1"/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объем вопросов - 28 945 обращений граждан</w:t>
      </w:r>
      <w:r w:rsidRPr="00B8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(53% от общего количества)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C86" w:rsidRPr="00B8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рассмотрены </w:t>
      </w:r>
      <w:r w:rsidR="00A37809" w:rsidRPr="00A378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A37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37809" w:rsidRPr="00A3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политики</w:t>
      </w:r>
      <w:r w:rsidR="00452A0B" w:rsidRPr="003B20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200F" w:rsidRPr="003B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Департаментом финансовой политики, Правовым департаментом, Административным департаментом,</w:t>
      </w:r>
      <w:r w:rsidR="003B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00F" w:rsidRPr="003B20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контроля за внешними ограничениями, Департаментом бюджетной политики</w:t>
      </w:r>
      <w:r w:rsidR="00E0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контрактной системы </w:t>
      </w:r>
      <w:r w:rsidR="00F96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B200F" w:rsidRPr="003B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таможенной политики и регулирования алкогольного </w:t>
      </w:r>
      <w:r w:rsidR="00F96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200F" w:rsidRPr="003B200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табачного рынков. П</w:t>
      </w:r>
      <w:r w:rsidR="00B84C86" w:rsidRPr="003B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этом </w:t>
      </w:r>
      <w:r w:rsidR="00F96CA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84C86" w:rsidRPr="003B200F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F96C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4C86" w:rsidRPr="003B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A37809" w:rsidRPr="003B20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</w:t>
      </w:r>
      <w:r w:rsidR="00F9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</w:t>
      </w:r>
      <w:r w:rsidR="00A37809" w:rsidRPr="003B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7809" w:rsidRPr="003B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9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</w:t>
      </w:r>
      <w:r w:rsidR="00A37809" w:rsidRPr="003B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финансовой политик </w:t>
      </w:r>
      <w:r w:rsidR="00B84C86" w:rsidRPr="003B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19 683 обращений </w:t>
      </w:r>
      <w:r w:rsidR="00B84C86" w:rsidRPr="00B8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(36% от </w:t>
      </w:r>
      <w:r w:rsidR="00A378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основанного объема</w:t>
      </w:r>
      <w:r w:rsidR="00B84C86" w:rsidRPr="00B8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B84C86" w:rsidRPr="00B84C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442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по департаментам рассмотренных письменных обращений граждан за 2022 и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</w:t>
      </w:r>
      <w:r w:rsidRPr="003442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приложении </w:t>
      </w:r>
      <w:r w:rsidR="00873C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3442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96CAC" w:rsidRDefault="00F96CAC" w:rsidP="00F96CAC">
      <w:pPr>
        <w:shd w:val="clear" w:color="auto" w:fill="FFFFFF" w:themeFill="background1"/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4992" w:rsidRDefault="00554992" w:rsidP="00F96CAC">
      <w:pPr>
        <w:shd w:val="clear" w:color="auto" w:fill="FFFFFF" w:themeFill="background1"/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в Министерство поступили </w:t>
      </w:r>
      <w:r w:rsidRPr="00CF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="00CF2F67">
        <w:rPr>
          <w:rFonts w:ascii="Times New Roman" w:eastAsia="Times New Roman" w:hAnsi="Times New Roman" w:cs="Times New Roman"/>
          <w:sz w:val="28"/>
          <w:szCs w:val="28"/>
          <w:lang w:eastAsia="ru-RU"/>
        </w:rPr>
        <w:t>289</w:t>
      </w:r>
      <w:r w:rsidRPr="00CF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обращений граждан </w:t>
      </w:r>
      <w:r w:rsidR="00F96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организаций </w:t>
      </w:r>
      <w:r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оригиналами исполнительных документов, что на </w:t>
      </w:r>
      <w:r w:rsidR="00CF2F6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F2F67">
        <w:rPr>
          <w:rFonts w:ascii="Times New Roman" w:eastAsia="Times New Roman" w:hAnsi="Times New Roman" w:cs="Times New Roman"/>
          <w:sz w:val="28"/>
          <w:szCs w:val="28"/>
          <w:lang w:eastAsia="ru-RU"/>
        </w:rPr>
        <w:t>% 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ольше</w:t>
      </w:r>
      <w:r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количества таких обращений, поступивших 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(</w:t>
      </w:r>
      <w:r w:rsidRPr="00EC746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96C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7466"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  <w:r w:rsidR="00F9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="00F96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заявления от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</w:t>
      </w:r>
      <w:r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исполнительными листами составили </w:t>
      </w:r>
      <w:r w:rsidRPr="00CF2F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2F67" w:rsidRPr="00CF2F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письменных обращений</w:t>
      </w:r>
      <w:r w:rsidR="00CF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поступивших </w:t>
      </w:r>
      <w:r w:rsidR="00F96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2F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</w:t>
      </w:r>
      <w:r w:rsidR="003442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году.</w:t>
      </w:r>
    </w:p>
    <w:p w:rsidR="003D5A8C" w:rsidRPr="00893B50" w:rsidRDefault="003D5A8C" w:rsidP="00F96CAC">
      <w:pPr>
        <w:shd w:val="clear" w:color="auto" w:fill="FFFFFF" w:themeFill="background1"/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242.2 Бюджетного кодекса Российской Федерации исполнение судебных актов производится в течение трех месяцев со дня поступления этих документов на исполнение, а также может быть приостановлено в соответствии с законодательством Российской Федерации. </w:t>
      </w:r>
    </w:p>
    <w:p w:rsidR="00B91C17" w:rsidRPr="00893B50" w:rsidRDefault="00B91C17" w:rsidP="00F96CAC">
      <w:pPr>
        <w:shd w:val="clear" w:color="auto" w:fill="FFFFFF" w:themeFill="background1"/>
        <w:spacing w:after="0" w:line="240" w:lineRule="auto"/>
        <w:ind w:left="-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893B50">
        <w:rPr>
          <w:rFonts w:ascii="Times New Roman" w:hAnsi="Times New Roman" w:cs="Times New Roman"/>
          <w:sz w:val="28"/>
          <w:szCs w:val="28"/>
        </w:rPr>
        <w:t xml:space="preserve">На обращения граждан, в которых содержатся вопросы о применении законодательства Российской Федерации о налогах и сборах, Министерство дает письменные разъяснения в пределах своей компетенции в течение двух месяцев </w:t>
      </w:r>
      <w:r w:rsidR="00806A55" w:rsidRPr="00893B50">
        <w:rPr>
          <w:rFonts w:ascii="Times New Roman" w:hAnsi="Times New Roman" w:cs="Times New Roman"/>
          <w:sz w:val="28"/>
          <w:szCs w:val="28"/>
        </w:rPr>
        <w:br/>
      </w:r>
      <w:r w:rsidRPr="00893B50">
        <w:rPr>
          <w:rFonts w:ascii="Times New Roman" w:hAnsi="Times New Roman" w:cs="Times New Roman"/>
          <w:sz w:val="28"/>
          <w:szCs w:val="28"/>
        </w:rPr>
        <w:t>со дня поступления обращения, в соответствии с пунктом 3 статьи 34.2 Налогового кодекса</w:t>
      </w:r>
      <w:r w:rsidR="009E4DC7" w:rsidRPr="00893B5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93B50">
        <w:rPr>
          <w:rFonts w:ascii="Times New Roman" w:hAnsi="Times New Roman" w:cs="Times New Roman"/>
          <w:sz w:val="28"/>
          <w:szCs w:val="28"/>
        </w:rPr>
        <w:t>.</w:t>
      </w:r>
    </w:p>
    <w:p w:rsidR="00B91C17" w:rsidRPr="00893B50" w:rsidRDefault="00B91C17" w:rsidP="00F96CAC">
      <w:pPr>
        <w:shd w:val="clear" w:color="auto" w:fill="FFFFFF" w:themeFill="background1"/>
        <w:spacing w:after="0" w:line="240" w:lineRule="auto"/>
        <w:ind w:left="-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893B50">
        <w:rPr>
          <w:rFonts w:ascii="Times New Roman" w:hAnsi="Times New Roman" w:cs="Times New Roman"/>
          <w:sz w:val="28"/>
          <w:szCs w:val="28"/>
        </w:rPr>
        <w:t xml:space="preserve">Обращения граждан, содержащие предложения по совершенствованию налогового законодательства, учитывались, а авторам направлялись ответы </w:t>
      </w:r>
      <w:r w:rsidR="00806A55" w:rsidRPr="00893B50">
        <w:rPr>
          <w:rFonts w:ascii="Times New Roman" w:hAnsi="Times New Roman" w:cs="Times New Roman"/>
          <w:sz w:val="28"/>
          <w:szCs w:val="28"/>
        </w:rPr>
        <w:br/>
      </w:r>
      <w:r w:rsidRPr="00893B50">
        <w:rPr>
          <w:rFonts w:ascii="Times New Roman" w:hAnsi="Times New Roman" w:cs="Times New Roman"/>
          <w:sz w:val="28"/>
          <w:szCs w:val="28"/>
        </w:rPr>
        <w:t>с благодарностью за внимание, проявляемое к проблемам действующего н</w:t>
      </w:r>
      <w:r w:rsidR="00A03C6E" w:rsidRPr="00893B50">
        <w:rPr>
          <w:rFonts w:ascii="Times New Roman" w:hAnsi="Times New Roman" w:cs="Times New Roman"/>
          <w:sz w:val="28"/>
          <w:szCs w:val="28"/>
        </w:rPr>
        <w:t>алогового законодательства.</w:t>
      </w:r>
    </w:p>
    <w:p w:rsidR="00B91C17" w:rsidRPr="00893B50" w:rsidRDefault="00B91C17" w:rsidP="00F96CAC">
      <w:pPr>
        <w:shd w:val="clear" w:color="auto" w:fill="FFFFFF" w:themeFill="background1"/>
        <w:spacing w:after="0" w:line="240" w:lineRule="auto"/>
        <w:ind w:left="-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893B50">
        <w:rPr>
          <w:rFonts w:ascii="Times New Roman" w:hAnsi="Times New Roman" w:cs="Times New Roman"/>
          <w:sz w:val="28"/>
          <w:szCs w:val="28"/>
        </w:rPr>
        <w:t xml:space="preserve">В целях сокращения количества обращений граждан, содержащих типовые вопросы, Департаментом налоговой политики подготавливались и направлялись </w:t>
      </w:r>
      <w:r w:rsidR="00806A55" w:rsidRPr="00893B50">
        <w:rPr>
          <w:rFonts w:ascii="Times New Roman" w:hAnsi="Times New Roman" w:cs="Times New Roman"/>
          <w:sz w:val="28"/>
          <w:szCs w:val="28"/>
        </w:rPr>
        <w:br/>
      </w:r>
      <w:r w:rsidRPr="00893B50">
        <w:rPr>
          <w:rFonts w:ascii="Times New Roman" w:hAnsi="Times New Roman" w:cs="Times New Roman"/>
          <w:sz w:val="28"/>
          <w:szCs w:val="28"/>
        </w:rPr>
        <w:t>в адрес Федеральной налоговой службы (далее – ФНС России) р</w:t>
      </w:r>
      <w:r w:rsidR="00806A55" w:rsidRPr="00893B50">
        <w:rPr>
          <w:rFonts w:ascii="Times New Roman" w:hAnsi="Times New Roman" w:cs="Times New Roman"/>
          <w:sz w:val="28"/>
          <w:szCs w:val="28"/>
        </w:rPr>
        <w:t xml:space="preserve">азъяснения </w:t>
      </w:r>
      <w:r w:rsidR="00F96CAC">
        <w:rPr>
          <w:rFonts w:ascii="Times New Roman" w:hAnsi="Times New Roman" w:cs="Times New Roman"/>
          <w:sz w:val="28"/>
          <w:szCs w:val="28"/>
        </w:rPr>
        <w:br/>
      </w:r>
      <w:r w:rsidR="00806A55" w:rsidRPr="00893B50">
        <w:rPr>
          <w:rFonts w:ascii="Times New Roman" w:hAnsi="Times New Roman" w:cs="Times New Roman"/>
          <w:sz w:val="28"/>
          <w:szCs w:val="28"/>
        </w:rPr>
        <w:t xml:space="preserve">в целях последующего их доведения </w:t>
      </w:r>
      <w:r w:rsidRPr="00893B50">
        <w:rPr>
          <w:rFonts w:ascii="Times New Roman" w:hAnsi="Times New Roman" w:cs="Times New Roman"/>
          <w:sz w:val="28"/>
          <w:szCs w:val="28"/>
        </w:rPr>
        <w:t>до сведени</w:t>
      </w:r>
      <w:r w:rsidR="00806A55" w:rsidRPr="00893B50">
        <w:rPr>
          <w:rFonts w:ascii="Times New Roman" w:hAnsi="Times New Roman" w:cs="Times New Roman"/>
          <w:sz w:val="28"/>
          <w:szCs w:val="28"/>
        </w:rPr>
        <w:t xml:space="preserve">я налоговых органов </w:t>
      </w:r>
      <w:r w:rsidR="00F96CAC">
        <w:rPr>
          <w:rFonts w:ascii="Times New Roman" w:hAnsi="Times New Roman" w:cs="Times New Roman"/>
          <w:sz w:val="28"/>
          <w:szCs w:val="28"/>
        </w:rPr>
        <w:br/>
      </w:r>
      <w:r w:rsidR="00806A55" w:rsidRPr="00893B50">
        <w:rPr>
          <w:rFonts w:ascii="Times New Roman" w:hAnsi="Times New Roman" w:cs="Times New Roman"/>
          <w:sz w:val="28"/>
          <w:szCs w:val="28"/>
        </w:rPr>
        <w:t xml:space="preserve">и </w:t>
      </w:r>
      <w:r w:rsidRPr="00893B50">
        <w:rPr>
          <w:rFonts w:ascii="Times New Roman" w:hAnsi="Times New Roman" w:cs="Times New Roman"/>
          <w:sz w:val="28"/>
          <w:szCs w:val="28"/>
        </w:rPr>
        <w:t xml:space="preserve">налогоплательщиков. </w:t>
      </w:r>
    </w:p>
    <w:p w:rsidR="0066353B" w:rsidRPr="00893B50" w:rsidRDefault="00B91C17" w:rsidP="00F96CAC">
      <w:pPr>
        <w:shd w:val="clear" w:color="auto" w:fill="FFFFFF" w:themeFill="background1"/>
        <w:spacing w:after="0" w:line="240" w:lineRule="auto"/>
        <w:ind w:left="-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893B50">
        <w:rPr>
          <w:rFonts w:ascii="Times New Roman" w:hAnsi="Times New Roman" w:cs="Times New Roman"/>
          <w:sz w:val="28"/>
          <w:szCs w:val="28"/>
        </w:rPr>
        <w:t xml:space="preserve">Обращения по вопросам правоприменительной практики направлялись </w:t>
      </w:r>
      <w:r w:rsidR="00806A55" w:rsidRPr="00893B50">
        <w:rPr>
          <w:rFonts w:ascii="Times New Roman" w:hAnsi="Times New Roman" w:cs="Times New Roman"/>
          <w:sz w:val="28"/>
          <w:szCs w:val="28"/>
        </w:rPr>
        <w:br/>
      </w:r>
      <w:r w:rsidRPr="00893B50">
        <w:rPr>
          <w:rFonts w:ascii="Times New Roman" w:hAnsi="Times New Roman" w:cs="Times New Roman"/>
          <w:sz w:val="28"/>
          <w:szCs w:val="28"/>
        </w:rPr>
        <w:t xml:space="preserve">в ФНС России </w:t>
      </w:r>
      <w:r w:rsidR="008924AB" w:rsidRPr="00893B50">
        <w:rPr>
          <w:rFonts w:ascii="Times New Roman" w:hAnsi="Times New Roman" w:cs="Times New Roman"/>
          <w:sz w:val="28"/>
          <w:szCs w:val="28"/>
        </w:rPr>
        <w:t xml:space="preserve">и другие федеральные службы </w:t>
      </w:r>
      <w:r w:rsidRPr="00893B50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806A55" w:rsidRPr="00893B50">
        <w:rPr>
          <w:rFonts w:ascii="Times New Roman" w:hAnsi="Times New Roman" w:cs="Times New Roman"/>
          <w:sz w:val="28"/>
          <w:szCs w:val="28"/>
        </w:rPr>
        <w:br/>
      </w:r>
      <w:r w:rsidR="00D74423" w:rsidRPr="00893B50">
        <w:rPr>
          <w:rFonts w:ascii="Times New Roman" w:hAnsi="Times New Roman" w:cs="Times New Roman"/>
          <w:sz w:val="28"/>
          <w:szCs w:val="28"/>
        </w:rPr>
        <w:t>8.18</w:t>
      </w:r>
      <w:r w:rsidRPr="00893B50">
        <w:rPr>
          <w:rFonts w:ascii="Times New Roman" w:hAnsi="Times New Roman" w:cs="Times New Roman"/>
          <w:sz w:val="28"/>
          <w:szCs w:val="28"/>
        </w:rPr>
        <w:t xml:space="preserve"> Регламента Министерства, утвержденного приказом </w:t>
      </w:r>
      <w:r w:rsidR="00D74423" w:rsidRPr="00893B50">
        <w:rPr>
          <w:rFonts w:ascii="Times New Roman" w:hAnsi="Times New Roman" w:cs="Times New Roman"/>
          <w:sz w:val="28"/>
          <w:szCs w:val="28"/>
        </w:rPr>
        <w:t>Министерства</w:t>
      </w:r>
      <w:r w:rsidRPr="00893B50">
        <w:rPr>
          <w:rFonts w:ascii="Times New Roman" w:hAnsi="Times New Roman" w:cs="Times New Roman"/>
          <w:sz w:val="28"/>
          <w:szCs w:val="28"/>
        </w:rPr>
        <w:t xml:space="preserve"> </w:t>
      </w:r>
      <w:r w:rsidR="00E47178">
        <w:rPr>
          <w:rFonts w:ascii="Times New Roman" w:hAnsi="Times New Roman" w:cs="Times New Roman"/>
          <w:sz w:val="28"/>
          <w:szCs w:val="28"/>
        </w:rPr>
        <w:br/>
      </w:r>
      <w:r w:rsidRPr="00893B50">
        <w:rPr>
          <w:rFonts w:ascii="Times New Roman" w:hAnsi="Times New Roman" w:cs="Times New Roman"/>
          <w:sz w:val="28"/>
          <w:szCs w:val="28"/>
        </w:rPr>
        <w:t>от 1</w:t>
      </w:r>
      <w:r w:rsidR="00BF4CDD" w:rsidRPr="00893B50">
        <w:rPr>
          <w:rFonts w:ascii="Times New Roman" w:hAnsi="Times New Roman" w:cs="Times New Roman"/>
          <w:sz w:val="28"/>
          <w:szCs w:val="28"/>
        </w:rPr>
        <w:t>4</w:t>
      </w:r>
      <w:r w:rsidRPr="00893B50">
        <w:rPr>
          <w:rFonts w:ascii="Times New Roman" w:hAnsi="Times New Roman" w:cs="Times New Roman"/>
          <w:sz w:val="28"/>
          <w:szCs w:val="28"/>
        </w:rPr>
        <w:t xml:space="preserve"> </w:t>
      </w:r>
      <w:r w:rsidR="00BF4CDD" w:rsidRPr="00893B50">
        <w:rPr>
          <w:rFonts w:ascii="Times New Roman" w:hAnsi="Times New Roman" w:cs="Times New Roman"/>
          <w:sz w:val="28"/>
          <w:szCs w:val="28"/>
        </w:rPr>
        <w:t>сентября</w:t>
      </w:r>
      <w:r w:rsidRPr="00893B50">
        <w:rPr>
          <w:rFonts w:ascii="Times New Roman" w:hAnsi="Times New Roman" w:cs="Times New Roman"/>
          <w:sz w:val="28"/>
          <w:szCs w:val="28"/>
        </w:rPr>
        <w:t xml:space="preserve"> 201</w:t>
      </w:r>
      <w:r w:rsidR="00BF4CDD" w:rsidRPr="00893B50">
        <w:rPr>
          <w:rFonts w:ascii="Times New Roman" w:hAnsi="Times New Roman" w:cs="Times New Roman"/>
          <w:sz w:val="28"/>
          <w:szCs w:val="28"/>
        </w:rPr>
        <w:t>8</w:t>
      </w:r>
      <w:r w:rsidRPr="00893B50">
        <w:rPr>
          <w:rFonts w:ascii="Times New Roman" w:hAnsi="Times New Roman" w:cs="Times New Roman"/>
          <w:sz w:val="28"/>
          <w:szCs w:val="28"/>
        </w:rPr>
        <w:t xml:space="preserve"> г. № </w:t>
      </w:r>
      <w:r w:rsidR="00BF4CDD" w:rsidRPr="00893B50">
        <w:rPr>
          <w:rFonts w:ascii="Times New Roman" w:hAnsi="Times New Roman" w:cs="Times New Roman"/>
          <w:sz w:val="28"/>
          <w:szCs w:val="28"/>
        </w:rPr>
        <w:t>194</w:t>
      </w:r>
      <w:r w:rsidRPr="00893B50">
        <w:rPr>
          <w:rFonts w:ascii="Times New Roman" w:hAnsi="Times New Roman" w:cs="Times New Roman"/>
          <w:sz w:val="28"/>
          <w:szCs w:val="28"/>
        </w:rPr>
        <w:t>н</w:t>
      </w:r>
      <w:r w:rsidR="00E47178">
        <w:rPr>
          <w:rFonts w:ascii="Times New Roman" w:hAnsi="Times New Roman" w:cs="Times New Roman"/>
          <w:sz w:val="28"/>
          <w:szCs w:val="28"/>
        </w:rPr>
        <w:t>.</w:t>
      </w:r>
    </w:p>
    <w:p w:rsidR="00B91C17" w:rsidRDefault="0066353B" w:rsidP="00F96CAC">
      <w:pPr>
        <w:shd w:val="clear" w:color="auto" w:fill="FFFFFF" w:themeFill="background1"/>
        <w:spacing w:after="0" w:line="240" w:lineRule="auto"/>
        <w:ind w:left="-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893B50">
        <w:rPr>
          <w:rFonts w:ascii="Times New Roman" w:hAnsi="Times New Roman" w:cs="Times New Roman"/>
          <w:sz w:val="28"/>
          <w:szCs w:val="28"/>
        </w:rPr>
        <w:t xml:space="preserve">Разъяснения Минфином России законодательства Российской Федерации </w:t>
      </w:r>
      <w:r w:rsidR="00806A55" w:rsidRPr="00893B50">
        <w:rPr>
          <w:rFonts w:ascii="Times New Roman" w:hAnsi="Times New Roman" w:cs="Times New Roman"/>
          <w:sz w:val="28"/>
          <w:szCs w:val="28"/>
        </w:rPr>
        <w:br/>
      </w:r>
      <w:r w:rsidRPr="00893B50">
        <w:rPr>
          <w:rFonts w:ascii="Times New Roman" w:hAnsi="Times New Roman" w:cs="Times New Roman"/>
          <w:sz w:val="28"/>
          <w:szCs w:val="28"/>
        </w:rPr>
        <w:t>о налогах и сборах по наиболее актуальным запросам налогоплательщиков размещаются на официальном сайте Министерства в рубрике «Деятельность» - раздел «</w:t>
      </w:r>
      <w:r w:rsidR="003F78F2" w:rsidRPr="00893B50">
        <w:rPr>
          <w:rFonts w:ascii="Times New Roman" w:hAnsi="Times New Roman" w:cs="Times New Roman"/>
          <w:sz w:val="28"/>
          <w:szCs w:val="28"/>
        </w:rPr>
        <w:t>Налоговая политика</w:t>
      </w:r>
      <w:r w:rsidRPr="00893B50">
        <w:rPr>
          <w:rFonts w:ascii="Times New Roman" w:hAnsi="Times New Roman" w:cs="Times New Roman"/>
          <w:sz w:val="28"/>
          <w:szCs w:val="28"/>
        </w:rPr>
        <w:t>».</w:t>
      </w:r>
      <w:r w:rsidR="00B91C17" w:rsidRPr="00893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4A6" w:rsidRDefault="00ED3629" w:rsidP="00F96CAC">
      <w:pPr>
        <w:shd w:val="clear" w:color="auto" w:fill="FFFFFF" w:themeFill="background1"/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Обращения граждан, не относящиеся к компетенции Министерства, переадресовывались в соответствующие органы, в компетенцию которых входит решение поставленных в обращениях вопросов. </w:t>
      </w:r>
    </w:p>
    <w:p w:rsidR="005B5ED3" w:rsidRDefault="00ED3629" w:rsidP="00F96CAC">
      <w:pPr>
        <w:shd w:val="clear" w:color="auto" w:fill="FFFFFF" w:themeFill="background1"/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941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2023</w:t>
      </w:r>
      <w:r w:rsidRPr="00893B5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году </w:t>
      </w:r>
      <w:r w:rsidR="004941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около 15</w:t>
      </w:r>
      <w:r w:rsidRPr="00893B5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% письменных обращений было переадресовано </w:t>
      </w:r>
      <w:r w:rsidR="00D124A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Pr="00893B5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по принадлежности в другие государственные органы, органы местного самоуправления или соответствующим должностным лицам, а также </w:t>
      </w:r>
      <w:r w:rsidR="00D124A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Pr="00893B5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 подведомственные федеральные службы, федеральное агентство и организации.</w:t>
      </w:r>
      <w:r w:rsidRPr="00ED362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5B5ED3" w:rsidRDefault="005B5ED3" w:rsidP="00F96CAC">
      <w:pPr>
        <w:ind w:left="-567" w:firstLine="682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CB667C" w:rsidRDefault="00CB667C" w:rsidP="00F96CAC">
      <w:pPr>
        <w:shd w:val="clear" w:color="auto" w:fill="FFFFFF" w:themeFill="background1"/>
        <w:spacing w:after="0" w:line="240" w:lineRule="auto"/>
        <w:ind w:left="-567" w:right="-1" w:firstLine="682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sectPr w:rsidR="00CB667C" w:rsidSect="001B403B">
          <w:headerReference w:type="default" r:id="rId8"/>
          <w:footerReference w:type="even" r:id="rId9"/>
          <w:pgSz w:w="11906" w:h="16838"/>
          <w:pgMar w:top="1135" w:right="850" w:bottom="993" w:left="1701" w:header="708" w:footer="708" w:gutter="0"/>
          <w:cols w:space="708"/>
          <w:titlePg/>
          <w:docGrid w:linePitch="360"/>
        </w:sectPr>
      </w:pPr>
    </w:p>
    <w:p w:rsidR="00940BD8" w:rsidRPr="00E1279A" w:rsidRDefault="00E1279A" w:rsidP="00F96CAC">
      <w:pPr>
        <w:shd w:val="clear" w:color="auto" w:fill="FFFFFF" w:themeFill="background1"/>
        <w:spacing w:after="0" w:line="240" w:lineRule="auto"/>
        <w:ind w:left="-567" w:right="-1" w:firstLine="682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</w:pPr>
      <w:r w:rsidRPr="00E1279A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lastRenderedPageBreak/>
        <w:t>Приложение 1</w:t>
      </w:r>
    </w:p>
    <w:p w:rsidR="00E1279A" w:rsidRDefault="00E1279A" w:rsidP="00F96CAC">
      <w:pPr>
        <w:shd w:val="clear" w:color="auto" w:fill="FFFFFF" w:themeFill="background1"/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E1279A" w:rsidRDefault="00E1279A" w:rsidP="00CB667C">
      <w:pPr>
        <w:shd w:val="clear" w:color="auto" w:fill="FFFFFF" w:themeFill="background1"/>
        <w:spacing w:after="0" w:line="240" w:lineRule="auto"/>
        <w:ind w:left="851" w:right="-1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4"/>
          <w:lang w:eastAsia="ru-RU"/>
        </w:rPr>
        <w:drawing>
          <wp:inline distT="0" distB="0" distL="0" distR="0" wp14:anchorId="19921844">
            <wp:extent cx="8114798" cy="48196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758" cy="4840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279A" w:rsidRDefault="00E1279A" w:rsidP="00E1279A">
      <w:pPr>
        <w:shd w:val="clear" w:color="auto" w:fill="FFFFFF" w:themeFill="background1"/>
        <w:spacing w:after="0" w:line="240" w:lineRule="auto"/>
        <w:ind w:left="-567" w:right="-1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CB667C" w:rsidRDefault="00CB667C" w:rsidP="00E1279A">
      <w:pPr>
        <w:shd w:val="clear" w:color="auto" w:fill="FFFFFF" w:themeFill="background1"/>
        <w:spacing w:after="0" w:line="240" w:lineRule="auto"/>
        <w:ind w:left="-567" w:right="-1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CB667C" w:rsidRDefault="00CB667C" w:rsidP="00E1279A">
      <w:pPr>
        <w:shd w:val="clear" w:color="auto" w:fill="FFFFFF" w:themeFill="background1"/>
        <w:spacing w:after="0" w:line="240" w:lineRule="auto"/>
        <w:ind w:left="-567" w:right="-1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E1279A" w:rsidRDefault="00E1279A" w:rsidP="00E1279A">
      <w:pPr>
        <w:shd w:val="clear" w:color="auto" w:fill="FFFFFF" w:themeFill="background1"/>
        <w:spacing w:after="0" w:line="240" w:lineRule="auto"/>
        <w:ind w:left="-567" w:right="-1" w:hanging="142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</w:pPr>
      <w:r w:rsidRPr="00E1279A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lastRenderedPageBreak/>
        <w:t>Приложение 2</w:t>
      </w:r>
    </w:p>
    <w:p w:rsidR="00344210" w:rsidRPr="00344210" w:rsidRDefault="00344210" w:rsidP="00344210">
      <w:pPr>
        <w:shd w:val="clear" w:color="auto" w:fill="FFFFFF" w:themeFill="background1"/>
        <w:spacing w:after="0" w:line="240" w:lineRule="auto"/>
        <w:ind w:left="-567" w:right="-1" w:hanging="142"/>
        <w:jc w:val="center"/>
        <w:rPr>
          <w:rFonts w:ascii="Calibri Light" w:eastAsia="+mn-ea" w:hAnsi="Calibri Light" w:cs="+mn-cs"/>
          <w:b/>
          <w:bCs/>
          <w:kern w:val="24"/>
          <w:sz w:val="36"/>
          <w:szCs w:val="36"/>
          <w:lang w:eastAsia="ru-RU"/>
        </w:rPr>
      </w:pPr>
      <w:r w:rsidRPr="00344210">
        <w:rPr>
          <w:rFonts w:ascii="Calibri Light" w:eastAsia="+mn-ea" w:hAnsi="Calibri Light" w:cs="+mn-cs"/>
          <w:b/>
          <w:bCs/>
          <w:kern w:val="24"/>
          <w:sz w:val="36"/>
          <w:szCs w:val="36"/>
          <w:lang w:eastAsia="ru-RU"/>
        </w:rPr>
        <w:t>Сравнение количества обращений за 2022 и 2023 года</w:t>
      </w:r>
    </w:p>
    <w:p w:rsidR="00344210" w:rsidRPr="00E1279A" w:rsidRDefault="00344210" w:rsidP="00E1279A">
      <w:pPr>
        <w:shd w:val="clear" w:color="auto" w:fill="FFFFFF" w:themeFill="background1"/>
        <w:spacing w:after="0" w:line="240" w:lineRule="auto"/>
        <w:ind w:left="-567" w:right="-1" w:hanging="142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</w:pPr>
    </w:p>
    <w:p w:rsidR="00E1279A" w:rsidRDefault="00344210" w:rsidP="00CB667C">
      <w:pPr>
        <w:shd w:val="clear" w:color="auto" w:fill="FFFFFF" w:themeFill="background1"/>
        <w:spacing w:after="0" w:line="240" w:lineRule="auto"/>
        <w:ind w:right="-1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4"/>
          <w:lang w:eastAsia="ru-RU"/>
        </w:rPr>
        <w:drawing>
          <wp:inline distT="0" distB="0" distL="0" distR="0" wp14:anchorId="70DAE78E">
            <wp:extent cx="9440617" cy="48768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4422" cy="4878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279A" w:rsidRDefault="00CE0FF6" w:rsidP="00CE0FF6">
      <w:pPr>
        <w:shd w:val="clear" w:color="auto" w:fill="FFFFFF" w:themeFill="background1"/>
        <w:spacing w:after="0" w:line="240" w:lineRule="auto"/>
        <w:ind w:left="-567" w:right="-1" w:hanging="142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</w:pPr>
      <w:r w:rsidRPr="00CE0FF6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lastRenderedPageBreak/>
        <w:t xml:space="preserve">Приложение </w:t>
      </w:r>
      <w:r w:rsidR="00873CC9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3</w:t>
      </w:r>
    </w:p>
    <w:p w:rsidR="00E30033" w:rsidRDefault="00E30033" w:rsidP="00CE0FF6">
      <w:pPr>
        <w:shd w:val="clear" w:color="auto" w:fill="FFFFFF" w:themeFill="background1"/>
        <w:spacing w:after="0" w:line="240" w:lineRule="auto"/>
        <w:ind w:left="-567" w:right="-1" w:hanging="142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</w:pPr>
    </w:p>
    <w:p w:rsidR="006B7FBB" w:rsidRDefault="00E30033" w:rsidP="00257F68">
      <w:pPr>
        <w:pStyle w:val="ab"/>
        <w:spacing w:before="0" w:beforeAutospacing="0" w:after="0" w:afterAutospacing="0"/>
        <w:ind w:left="-709"/>
        <w:jc w:val="center"/>
        <w:rPr>
          <w:rFonts w:ascii="Calibri Light" w:eastAsia="+mn-ea" w:hAnsi="Calibri Light" w:cs="+mn-cs"/>
          <w:b/>
          <w:bCs/>
          <w:kern w:val="24"/>
          <w:sz w:val="36"/>
          <w:szCs w:val="36"/>
        </w:rPr>
      </w:pPr>
      <w:r w:rsidRPr="00E30033">
        <w:rPr>
          <w:rFonts w:ascii="Calibri Light" w:eastAsia="+mn-ea" w:hAnsi="Calibri Light" w:cs="+mn-cs"/>
          <w:b/>
          <w:bCs/>
          <w:kern w:val="24"/>
          <w:sz w:val="36"/>
          <w:szCs w:val="36"/>
        </w:rPr>
        <w:t xml:space="preserve">Распределение по департаментам рассмотренных </w:t>
      </w:r>
    </w:p>
    <w:p w:rsidR="006B7FBB" w:rsidRDefault="00257F68" w:rsidP="00257F68">
      <w:pPr>
        <w:pStyle w:val="ab"/>
        <w:spacing w:before="0" w:beforeAutospacing="0" w:after="0" w:afterAutospacing="0"/>
        <w:ind w:left="-709"/>
        <w:jc w:val="center"/>
        <w:rPr>
          <w:rFonts w:ascii="Calibri Light" w:eastAsia="+mn-ea" w:hAnsi="Calibri Light" w:cs="+mn-cs"/>
          <w:b/>
          <w:bCs/>
          <w:kern w:val="24"/>
          <w:sz w:val="36"/>
          <w:szCs w:val="36"/>
        </w:rPr>
      </w:pPr>
      <w:r w:rsidRPr="00E30033">
        <w:rPr>
          <w:rFonts w:ascii="Calibri Light" w:eastAsia="+mn-ea" w:hAnsi="Calibri Light" w:cs="+mn-cs"/>
          <w:b/>
          <w:bCs/>
          <w:kern w:val="24"/>
          <w:sz w:val="36"/>
          <w:szCs w:val="36"/>
        </w:rPr>
        <w:t xml:space="preserve">письменных обращений граждан за 2022 и 2023 </w:t>
      </w:r>
      <w:r w:rsidR="006B7FBB">
        <w:rPr>
          <w:rFonts w:ascii="Calibri Light" w:eastAsia="+mn-ea" w:hAnsi="Calibri Light" w:cs="+mn-cs"/>
          <w:b/>
          <w:bCs/>
          <w:kern w:val="24"/>
          <w:sz w:val="36"/>
          <w:szCs w:val="36"/>
        </w:rPr>
        <w:t>года</w:t>
      </w:r>
      <w:r w:rsidRPr="00257F68">
        <w:rPr>
          <w:noProof/>
          <w:color w:val="000000" w:themeColor="text1"/>
          <w:sz w:val="28"/>
        </w:rPr>
        <w:drawing>
          <wp:inline distT="0" distB="0" distL="0" distR="0" wp14:anchorId="70D42777" wp14:editId="15FAE71C">
            <wp:extent cx="10239375" cy="4067175"/>
            <wp:effectExtent l="0" t="0" r="9525" b="952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526AAEF3-C783-C1B0-F01F-80BA2D9939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B7FBB" w:rsidRDefault="00C07CEA" w:rsidP="00257F68">
      <w:pPr>
        <w:pStyle w:val="ab"/>
        <w:spacing w:before="0" w:beforeAutospacing="0" w:after="0" w:afterAutospacing="0"/>
        <w:ind w:left="-709"/>
        <w:jc w:val="center"/>
        <w:rPr>
          <w:color w:val="000000" w:themeColor="text1"/>
        </w:rPr>
      </w:pPr>
      <w:r w:rsidRPr="00C07CEA">
        <w:rPr>
          <w:color w:val="000000" w:themeColor="text1"/>
        </w:rPr>
        <w:t>*Без учета заявлений с оригиналами исполнительных листов</w:t>
      </w:r>
      <w:r>
        <w:rPr>
          <w:color w:val="000000" w:themeColor="text1"/>
        </w:rPr>
        <w:t xml:space="preserve"> </w:t>
      </w:r>
    </w:p>
    <w:p w:rsidR="00C07CEA" w:rsidRPr="00C07CEA" w:rsidRDefault="006B7FBB" w:rsidP="00257F68">
      <w:pPr>
        <w:pStyle w:val="ab"/>
        <w:spacing w:before="0" w:beforeAutospacing="0" w:after="0" w:afterAutospacing="0"/>
        <w:ind w:left="-709"/>
        <w:jc w:val="center"/>
        <w:rPr>
          <w:color w:val="000000" w:themeColor="text1"/>
        </w:rPr>
      </w:pPr>
      <w:r>
        <w:rPr>
          <w:color w:val="000000" w:themeColor="text1"/>
        </w:rPr>
        <w:t>**</w:t>
      </w:r>
      <w:r w:rsidR="00C07CEA">
        <w:rPr>
          <w:color w:val="000000" w:themeColor="text1"/>
        </w:rPr>
        <w:t xml:space="preserve">расшифровка </w:t>
      </w:r>
      <w:r w:rsidR="00DF09E8">
        <w:rPr>
          <w:color w:val="000000" w:themeColor="text1"/>
        </w:rPr>
        <w:t xml:space="preserve">кодов </w:t>
      </w:r>
      <w:r w:rsidR="00C07CEA">
        <w:rPr>
          <w:color w:val="000000" w:themeColor="text1"/>
        </w:rPr>
        <w:t>департаментов</w:t>
      </w:r>
      <w:r w:rsidR="00A14C80">
        <w:rPr>
          <w:color w:val="000000" w:themeColor="text1"/>
        </w:rPr>
        <w:t xml:space="preserve"> представлена на след</w:t>
      </w:r>
      <w:r w:rsidR="00DF09E8">
        <w:rPr>
          <w:color w:val="000000" w:themeColor="text1"/>
        </w:rPr>
        <w:t>ующей</w:t>
      </w:r>
      <w:r w:rsidR="00A14C80">
        <w:rPr>
          <w:color w:val="000000" w:themeColor="text1"/>
        </w:rPr>
        <w:t xml:space="preserve"> странице</w:t>
      </w:r>
    </w:p>
    <w:p w:rsidR="00C07CEA" w:rsidRDefault="00386C38" w:rsidP="00E30033">
      <w:pPr>
        <w:shd w:val="clear" w:color="auto" w:fill="FFFFFF" w:themeFill="background1"/>
        <w:spacing w:after="0" w:line="240" w:lineRule="auto"/>
        <w:ind w:left="426" w:right="-1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4"/>
          <w:lang w:eastAsia="ru-RU"/>
        </w:rPr>
        <w:lastRenderedPageBreak/>
        <w:drawing>
          <wp:inline distT="0" distB="0" distL="0" distR="0" wp14:anchorId="2C2ADAA5">
            <wp:extent cx="9536600" cy="523875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953" cy="5245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C86" w:rsidRDefault="00B84C86" w:rsidP="00E1279A">
      <w:pPr>
        <w:shd w:val="clear" w:color="auto" w:fill="FFFFFF" w:themeFill="background1"/>
        <w:spacing w:after="0" w:line="240" w:lineRule="auto"/>
        <w:ind w:left="-567" w:right="-1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sectPr w:rsidR="00B84C86" w:rsidSect="00CB667C">
      <w:pgSz w:w="16838" w:h="11906" w:orient="landscape"/>
      <w:pgMar w:top="851" w:right="992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08" w:rsidRDefault="004B4108">
      <w:pPr>
        <w:spacing w:after="0" w:line="240" w:lineRule="auto"/>
      </w:pPr>
      <w:r>
        <w:separator/>
      </w:r>
    </w:p>
  </w:endnote>
  <w:endnote w:type="continuationSeparator" w:id="0">
    <w:p w:rsidR="004B4108" w:rsidRDefault="004B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9D" w:rsidRDefault="00944A1E" w:rsidP="00CB3E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219D" w:rsidRDefault="004B410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08" w:rsidRDefault="004B4108">
      <w:pPr>
        <w:spacing w:after="0" w:line="240" w:lineRule="auto"/>
      </w:pPr>
      <w:r>
        <w:separator/>
      </w:r>
    </w:p>
  </w:footnote>
  <w:footnote w:type="continuationSeparator" w:id="0">
    <w:p w:rsidR="004B4108" w:rsidRDefault="004B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25" w:rsidRDefault="004B4108">
    <w:pPr>
      <w:pStyle w:val="a6"/>
      <w:jc w:val="center"/>
    </w:pPr>
  </w:p>
  <w:p w:rsidR="00A30B25" w:rsidRDefault="004B410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78DF"/>
    <w:multiLevelType w:val="hybridMultilevel"/>
    <w:tmpl w:val="BF664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C2"/>
    <w:rsid w:val="000000D3"/>
    <w:rsid w:val="00007B2E"/>
    <w:rsid w:val="00014EFA"/>
    <w:rsid w:val="00015F73"/>
    <w:rsid w:val="00016239"/>
    <w:rsid w:val="00016644"/>
    <w:rsid w:val="0002164C"/>
    <w:rsid w:val="0002464A"/>
    <w:rsid w:val="00025E17"/>
    <w:rsid w:val="0003076C"/>
    <w:rsid w:val="00040310"/>
    <w:rsid w:val="00040815"/>
    <w:rsid w:val="00042437"/>
    <w:rsid w:val="00044A78"/>
    <w:rsid w:val="00051BCD"/>
    <w:rsid w:val="0005246A"/>
    <w:rsid w:val="000566B8"/>
    <w:rsid w:val="000634A8"/>
    <w:rsid w:val="00063D27"/>
    <w:rsid w:val="00066B7F"/>
    <w:rsid w:val="000722F8"/>
    <w:rsid w:val="00072610"/>
    <w:rsid w:val="00081686"/>
    <w:rsid w:val="00082CA2"/>
    <w:rsid w:val="00085547"/>
    <w:rsid w:val="00086C67"/>
    <w:rsid w:val="0009022D"/>
    <w:rsid w:val="00090C8F"/>
    <w:rsid w:val="00091F56"/>
    <w:rsid w:val="000A142C"/>
    <w:rsid w:val="000A3FA1"/>
    <w:rsid w:val="000B3046"/>
    <w:rsid w:val="000B4A0B"/>
    <w:rsid w:val="000B5A2F"/>
    <w:rsid w:val="000B5F75"/>
    <w:rsid w:val="000B6941"/>
    <w:rsid w:val="000B74B2"/>
    <w:rsid w:val="000C0905"/>
    <w:rsid w:val="000C4684"/>
    <w:rsid w:val="000C65D2"/>
    <w:rsid w:val="000D3C84"/>
    <w:rsid w:val="000E0605"/>
    <w:rsid w:val="000E165A"/>
    <w:rsid w:val="000E1D43"/>
    <w:rsid w:val="000E2A17"/>
    <w:rsid w:val="000E2C6F"/>
    <w:rsid w:val="000E2DFF"/>
    <w:rsid w:val="000E4496"/>
    <w:rsid w:val="000F0E59"/>
    <w:rsid w:val="000F78E2"/>
    <w:rsid w:val="00103BEA"/>
    <w:rsid w:val="00103D51"/>
    <w:rsid w:val="00104B84"/>
    <w:rsid w:val="00105C43"/>
    <w:rsid w:val="001075F2"/>
    <w:rsid w:val="00107C9A"/>
    <w:rsid w:val="00115985"/>
    <w:rsid w:val="00120E65"/>
    <w:rsid w:val="0012104C"/>
    <w:rsid w:val="001257B9"/>
    <w:rsid w:val="00127EDD"/>
    <w:rsid w:val="0013177D"/>
    <w:rsid w:val="00133CD9"/>
    <w:rsid w:val="001352D6"/>
    <w:rsid w:val="00136DD9"/>
    <w:rsid w:val="00140A27"/>
    <w:rsid w:val="001479D1"/>
    <w:rsid w:val="00147D05"/>
    <w:rsid w:val="001502F9"/>
    <w:rsid w:val="00156763"/>
    <w:rsid w:val="00160037"/>
    <w:rsid w:val="00161F5E"/>
    <w:rsid w:val="00162BC4"/>
    <w:rsid w:val="00163CC4"/>
    <w:rsid w:val="001643FE"/>
    <w:rsid w:val="00164C41"/>
    <w:rsid w:val="0016648A"/>
    <w:rsid w:val="00172BCD"/>
    <w:rsid w:val="00175C32"/>
    <w:rsid w:val="00177407"/>
    <w:rsid w:val="00177D84"/>
    <w:rsid w:val="00181770"/>
    <w:rsid w:val="00184A03"/>
    <w:rsid w:val="00186E1A"/>
    <w:rsid w:val="00187CC4"/>
    <w:rsid w:val="001900AC"/>
    <w:rsid w:val="00195FBE"/>
    <w:rsid w:val="001A0755"/>
    <w:rsid w:val="001A3624"/>
    <w:rsid w:val="001A61E1"/>
    <w:rsid w:val="001B1A77"/>
    <w:rsid w:val="001B403B"/>
    <w:rsid w:val="001B4B1E"/>
    <w:rsid w:val="001C06FA"/>
    <w:rsid w:val="001C0AB9"/>
    <w:rsid w:val="001C649D"/>
    <w:rsid w:val="001D19D7"/>
    <w:rsid w:val="001D3698"/>
    <w:rsid w:val="001D3B00"/>
    <w:rsid w:val="001E47C0"/>
    <w:rsid w:val="001F0836"/>
    <w:rsid w:val="001F1486"/>
    <w:rsid w:val="001F1A6D"/>
    <w:rsid w:val="001F3B9C"/>
    <w:rsid w:val="001F3C2F"/>
    <w:rsid w:val="001F476D"/>
    <w:rsid w:val="001F5873"/>
    <w:rsid w:val="001F5CE8"/>
    <w:rsid w:val="001F6685"/>
    <w:rsid w:val="001F78D9"/>
    <w:rsid w:val="00211010"/>
    <w:rsid w:val="00212093"/>
    <w:rsid w:val="00214AA5"/>
    <w:rsid w:val="0023294F"/>
    <w:rsid w:val="00233C25"/>
    <w:rsid w:val="002408F9"/>
    <w:rsid w:val="002450A3"/>
    <w:rsid w:val="00257F68"/>
    <w:rsid w:val="00273C21"/>
    <w:rsid w:val="00281DFA"/>
    <w:rsid w:val="00282D85"/>
    <w:rsid w:val="00284700"/>
    <w:rsid w:val="002854BA"/>
    <w:rsid w:val="00285A16"/>
    <w:rsid w:val="00292AC5"/>
    <w:rsid w:val="00293632"/>
    <w:rsid w:val="002939D2"/>
    <w:rsid w:val="00296B9A"/>
    <w:rsid w:val="00297367"/>
    <w:rsid w:val="002A2E7C"/>
    <w:rsid w:val="002A7032"/>
    <w:rsid w:val="002B2263"/>
    <w:rsid w:val="002B23A0"/>
    <w:rsid w:val="002B23A3"/>
    <w:rsid w:val="002B553B"/>
    <w:rsid w:val="002C19F0"/>
    <w:rsid w:val="002C682A"/>
    <w:rsid w:val="002D23FD"/>
    <w:rsid w:val="002D2428"/>
    <w:rsid w:val="002D6FB3"/>
    <w:rsid w:val="002D763D"/>
    <w:rsid w:val="002E56B7"/>
    <w:rsid w:val="002E7BEF"/>
    <w:rsid w:val="002F2052"/>
    <w:rsid w:val="002F67CC"/>
    <w:rsid w:val="002F6BAD"/>
    <w:rsid w:val="002F6E1F"/>
    <w:rsid w:val="00304C4D"/>
    <w:rsid w:val="00307310"/>
    <w:rsid w:val="00310361"/>
    <w:rsid w:val="00315354"/>
    <w:rsid w:val="00317764"/>
    <w:rsid w:val="003206B0"/>
    <w:rsid w:val="00322FEB"/>
    <w:rsid w:val="003244A9"/>
    <w:rsid w:val="003250FA"/>
    <w:rsid w:val="00327759"/>
    <w:rsid w:val="00330771"/>
    <w:rsid w:val="00344210"/>
    <w:rsid w:val="00344A51"/>
    <w:rsid w:val="0034680E"/>
    <w:rsid w:val="003504C9"/>
    <w:rsid w:val="00350940"/>
    <w:rsid w:val="00351739"/>
    <w:rsid w:val="00352CAE"/>
    <w:rsid w:val="00353387"/>
    <w:rsid w:val="003570A0"/>
    <w:rsid w:val="00361F3D"/>
    <w:rsid w:val="00362FE4"/>
    <w:rsid w:val="00367821"/>
    <w:rsid w:val="00373BED"/>
    <w:rsid w:val="003752CC"/>
    <w:rsid w:val="003853D3"/>
    <w:rsid w:val="003861FF"/>
    <w:rsid w:val="00386C38"/>
    <w:rsid w:val="00391CD1"/>
    <w:rsid w:val="00394FCC"/>
    <w:rsid w:val="00395EFE"/>
    <w:rsid w:val="00396241"/>
    <w:rsid w:val="003A173A"/>
    <w:rsid w:val="003A55B4"/>
    <w:rsid w:val="003A5B42"/>
    <w:rsid w:val="003B02E0"/>
    <w:rsid w:val="003B1740"/>
    <w:rsid w:val="003B200F"/>
    <w:rsid w:val="003B772A"/>
    <w:rsid w:val="003B793F"/>
    <w:rsid w:val="003D03D0"/>
    <w:rsid w:val="003D5A8C"/>
    <w:rsid w:val="003D5B7D"/>
    <w:rsid w:val="003E33E6"/>
    <w:rsid w:val="003E4857"/>
    <w:rsid w:val="003F0E4D"/>
    <w:rsid w:val="003F78F2"/>
    <w:rsid w:val="004000A1"/>
    <w:rsid w:val="00403171"/>
    <w:rsid w:val="00403A77"/>
    <w:rsid w:val="00404B04"/>
    <w:rsid w:val="004102A4"/>
    <w:rsid w:val="004159B3"/>
    <w:rsid w:val="004169AD"/>
    <w:rsid w:val="00423063"/>
    <w:rsid w:val="00423686"/>
    <w:rsid w:val="00430F39"/>
    <w:rsid w:val="00434F8C"/>
    <w:rsid w:val="00437244"/>
    <w:rsid w:val="004375C0"/>
    <w:rsid w:val="00442BBD"/>
    <w:rsid w:val="00446F77"/>
    <w:rsid w:val="00447E09"/>
    <w:rsid w:val="00450ECC"/>
    <w:rsid w:val="00452A0B"/>
    <w:rsid w:val="0045434F"/>
    <w:rsid w:val="00454F42"/>
    <w:rsid w:val="00455638"/>
    <w:rsid w:val="00456030"/>
    <w:rsid w:val="00462610"/>
    <w:rsid w:val="00466998"/>
    <w:rsid w:val="00466BDB"/>
    <w:rsid w:val="0047097D"/>
    <w:rsid w:val="0047321E"/>
    <w:rsid w:val="00473AD1"/>
    <w:rsid w:val="00480BD4"/>
    <w:rsid w:val="00483337"/>
    <w:rsid w:val="00483C07"/>
    <w:rsid w:val="00494128"/>
    <w:rsid w:val="004A2C44"/>
    <w:rsid w:val="004A328F"/>
    <w:rsid w:val="004A7567"/>
    <w:rsid w:val="004B0A6B"/>
    <w:rsid w:val="004B4108"/>
    <w:rsid w:val="004C349F"/>
    <w:rsid w:val="004C7191"/>
    <w:rsid w:val="004D1EA0"/>
    <w:rsid w:val="004D2E60"/>
    <w:rsid w:val="004D6081"/>
    <w:rsid w:val="004D6845"/>
    <w:rsid w:val="004D71EA"/>
    <w:rsid w:val="004E0873"/>
    <w:rsid w:val="004E0876"/>
    <w:rsid w:val="004E19ED"/>
    <w:rsid w:val="004E331E"/>
    <w:rsid w:val="004E5643"/>
    <w:rsid w:val="004F405B"/>
    <w:rsid w:val="004F4784"/>
    <w:rsid w:val="0050012C"/>
    <w:rsid w:val="005016DC"/>
    <w:rsid w:val="00502119"/>
    <w:rsid w:val="00504F54"/>
    <w:rsid w:val="00506280"/>
    <w:rsid w:val="005065BA"/>
    <w:rsid w:val="00507C44"/>
    <w:rsid w:val="00512D76"/>
    <w:rsid w:val="00513EA5"/>
    <w:rsid w:val="005142E7"/>
    <w:rsid w:val="005144CD"/>
    <w:rsid w:val="00514DA8"/>
    <w:rsid w:val="005201D7"/>
    <w:rsid w:val="005258E5"/>
    <w:rsid w:val="00525CC9"/>
    <w:rsid w:val="00526238"/>
    <w:rsid w:val="005315D3"/>
    <w:rsid w:val="005410DC"/>
    <w:rsid w:val="005462D5"/>
    <w:rsid w:val="005479FF"/>
    <w:rsid w:val="00550BA8"/>
    <w:rsid w:val="00554992"/>
    <w:rsid w:val="00554AEC"/>
    <w:rsid w:val="0055653A"/>
    <w:rsid w:val="00561E6B"/>
    <w:rsid w:val="005647F7"/>
    <w:rsid w:val="00566F62"/>
    <w:rsid w:val="00567764"/>
    <w:rsid w:val="00572356"/>
    <w:rsid w:val="005741BE"/>
    <w:rsid w:val="00574D17"/>
    <w:rsid w:val="0057797B"/>
    <w:rsid w:val="00581161"/>
    <w:rsid w:val="00581DF5"/>
    <w:rsid w:val="00582766"/>
    <w:rsid w:val="0058486A"/>
    <w:rsid w:val="00584B10"/>
    <w:rsid w:val="00587A27"/>
    <w:rsid w:val="005906B6"/>
    <w:rsid w:val="00590A2C"/>
    <w:rsid w:val="0059473C"/>
    <w:rsid w:val="00594D48"/>
    <w:rsid w:val="005A1528"/>
    <w:rsid w:val="005A686F"/>
    <w:rsid w:val="005A785A"/>
    <w:rsid w:val="005B1982"/>
    <w:rsid w:val="005B5ED3"/>
    <w:rsid w:val="005B65F1"/>
    <w:rsid w:val="005C0445"/>
    <w:rsid w:val="005C43AE"/>
    <w:rsid w:val="005C701B"/>
    <w:rsid w:val="005D4325"/>
    <w:rsid w:val="005E0324"/>
    <w:rsid w:val="005F2F18"/>
    <w:rsid w:val="005F47E9"/>
    <w:rsid w:val="005F6347"/>
    <w:rsid w:val="005F6A68"/>
    <w:rsid w:val="005F7D47"/>
    <w:rsid w:val="00602BC5"/>
    <w:rsid w:val="006048FF"/>
    <w:rsid w:val="006058CE"/>
    <w:rsid w:val="00613340"/>
    <w:rsid w:val="0061686F"/>
    <w:rsid w:val="00617BAF"/>
    <w:rsid w:val="0062206C"/>
    <w:rsid w:val="006230D0"/>
    <w:rsid w:val="00634801"/>
    <w:rsid w:val="00635C15"/>
    <w:rsid w:val="0065093C"/>
    <w:rsid w:val="0065579F"/>
    <w:rsid w:val="0065616F"/>
    <w:rsid w:val="00657304"/>
    <w:rsid w:val="00661419"/>
    <w:rsid w:val="00662E80"/>
    <w:rsid w:val="0066353B"/>
    <w:rsid w:val="006654F6"/>
    <w:rsid w:val="0066793D"/>
    <w:rsid w:val="00682D7B"/>
    <w:rsid w:val="00683770"/>
    <w:rsid w:val="00693676"/>
    <w:rsid w:val="0069750B"/>
    <w:rsid w:val="006A1540"/>
    <w:rsid w:val="006A3988"/>
    <w:rsid w:val="006B0A61"/>
    <w:rsid w:val="006B4BCE"/>
    <w:rsid w:val="006B7FBB"/>
    <w:rsid w:val="006C189E"/>
    <w:rsid w:val="006C30BC"/>
    <w:rsid w:val="006D0AD0"/>
    <w:rsid w:val="006D343D"/>
    <w:rsid w:val="006E4543"/>
    <w:rsid w:val="006E77D8"/>
    <w:rsid w:val="006F4794"/>
    <w:rsid w:val="007016DA"/>
    <w:rsid w:val="0070260E"/>
    <w:rsid w:val="00704A75"/>
    <w:rsid w:val="00705F12"/>
    <w:rsid w:val="0071095E"/>
    <w:rsid w:val="007121FF"/>
    <w:rsid w:val="00713D65"/>
    <w:rsid w:val="00713E2A"/>
    <w:rsid w:val="0071487C"/>
    <w:rsid w:val="00714943"/>
    <w:rsid w:val="00714E36"/>
    <w:rsid w:val="007164FF"/>
    <w:rsid w:val="00716945"/>
    <w:rsid w:val="007246BB"/>
    <w:rsid w:val="0073199C"/>
    <w:rsid w:val="00732640"/>
    <w:rsid w:val="0073452E"/>
    <w:rsid w:val="00735C3D"/>
    <w:rsid w:val="00735E82"/>
    <w:rsid w:val="007368D0"/>
    <w:rsid w:val="00737365"/>
    <w:rsid w:val="00740A68"/>
    <w:rsid w:val="007442A4"/>
    <w:rsid w:val="00745815"/>
    <w:rsid w:val="007510BF"/>
    <w:rsid w:val="007559D6"/>
    <w:rsid w:val="00772BEA"/>
    <w:rsid w:val="00772D46"/>
    <w:rsid w:val="00780CE0"/>
    <w:rsid w:val="00793F58"/>
    <w:rsid w:val="00797202"/>
    <w:rsid w:val="007A19E4"/>
    <w:rsid w:val="007A1D95"/>
    <w:rsid w:val="007A2B3B"/>
    <w:rsid w:val="007A72CD"/>
    <w:rsid w:val="007B5654"/>
    <w:rsid w:val="007B7DFF"/>
    <w:rsid w:val="007C0694"/>
    <w:rsid w:val="007C26FE"/>
    <w:rsid w:val="007D1FA8"/>
    <w:rsid w:val="007D3350"/>
    <w:rsid w:val="007D461E"/>
    <w:rsid w:val="007E2505"/>
    <w:rsid w:val="007E2E82"/>
    <w:rsid w:val="007E5005"/>
    <w:rsid w:val="007E6392"/>
    <w:rsid w:val="007F07FD"/>
    <w:rsid w:val="007F5EA6"/>
    <w:rsid w:val="007F723F"/>
    <w:rsid w:val="008049A3"/>
    <w:rsid w:val="00806A55"/>
    <w:rsid w:val="00810FCB"/>
    <w:rsid w:val="00816DC4"/>
    <w:rsid w:val="00825EE6"/>
    <w:rsid w:val="00826641"/>
    <w:rsid w:val="008274B5"/>
    <w:rsid w:val="008300DA"/>
    <w:rsid w:val="00834467"/>
    <w:rsid w:val="00840D08"/>
    <w:rsid w:val="00851275"/>
    <w:rsid w:val="00853D92"/>
    <w:rsid w:val="00854732"/>
    <w:rsid w:val="00860053"/>
    <w:rsid w:val="008612B0"/>
    <w:rsid w:val="00865647"/>
    <w:rsid w:val="00865C53"/>
    <w:rsid w:val="00870A06"/>
    <w:rsid w:val="0087324F"/>
    <w:rsid w:val="00873CC9"/>
    <w:rsid w:val="008760E0"/>
    <w:rsid w:val="00876D63"/>
    <w:rsid w:val="008924AB"/>
    <w:rsid w:val="008931DE"/>
    <w:rsid w:val="00893B50"/>
    <w:rsid w:val="00895A63"/>
    <w:rsid w:val="0089657E"/>
    <w:rsid w:val="008A0CF1"/>
    <w:rsid w:val="008A1B75"/>
    <w:rsid w:val="008A7409"/>
    <w:rsid w:val="008B00CF"/>
    <w:rsid w:val="008B6C81"/>
    <w:rsid w:val="008B7291"/>
    <w:rsid w:val="008C2AB1"/>
    <w:rsid w:val="008C39E6"/>
    <w:rsid w:val="008D1DAF"/>
    <w:rsid w:val="008D66FF"/>
    <w:rsid w:val="008E102F"/>
    <w:rsid w:val="008E19D9"/>
    <w:rsid w:val="008E2C49"/>
    <w:rsid w:val="008E40CF"/>
    <w:rsid w:val="008E62DE"/>
    <w:rsid w:val="008F0211"/>
    <w:rsid w:val="008F1A92"/>
    <w:rsid w:val="008F289D"/>
    <w:rsid w:val="008F363A"/>
    <w:rsid w:val="008F3DA3"/>
    <w:rsid w:val="008F3E95"/>
    <w:rsid w:val="009037C5"/>
    <w:rsid w:val="00903F28"/>
    <w:rsid w:val="00906FF3"/>
    <w:rsid w:val="00911F23"/>
    <w:rsid w:val="00914AE5"/>
    <w:rsid w:val="00917A42"/>
    <w:rsid w:val="0092153A"/>
    <w:rsid w:val="00924FD5"/>
    <w:rsid w:val="00930955"/>
    <w:rsid w:val="009328A7"/>
    <w:rsid w:val="00937301"/>
    <w:rsid w:val="00940BD8"/>
    <w:rsid w:val="00940C30"/>
    <w:rsid w:val="00944A1E"/>
    <w:rsid w:val="00950F4F"/>
    <w:rsid w:val="00952446"/>
    <w:rsid w:val="00954381"/>
    <w:rsid w:val="00954745"/>
    <w:rsid w:val="00954961"/>
    <w:rsid w:val="009554FC"/>
    <w:rsid w:val="009605F5"/>
    <w:rsid w:val="0096401F"/>
    <w:rsid w:val="00972D4E"/>
    <w:rsid w:val="009739D0"/>
    <w:rsid w:val="00974F24"/>
    <w:rsid w:val="00975391"/>
    <w:rsid w:val="009766F7"/>
    <w:rsid w:val="009835F5"/>
    <w:rsid w:val="00984C5D"/>
    <w:rsid w:val="00985CDF"/>
    <w:rsid w:val="009A5406"/>
    <w:rsid w:val="009A6AE2"/>
    <w:rsid w:val="009B65F7"/>
    <w:rsid w:val="009D0BB2"/>
    <w:rsid w:val="009D2AEF"/>
    <w:rsid w:val="009E06E0"/>
    <w:rsid w:val="009E0B74"/>
    <w:rsid w:val="009E3EC8"/>
    <w:rsid w:val="009E4DC7"/>
    <w:rsid w:val="009E58CD"/>
    <w:rsid w:val="009E5EEE"/>
    <w:rsid w:val="009F3303"/>
    <w:rsid w:val="009F386E"/>
    <w:rsid w:val="00A00CF9"/>
    <w:rsid w:val="00A026DA"/>
    <w:rsid w:val="00A03C6E"/>
    <w:rsid w:val="00A06246"/>
    <w:rsid w:val="00A11F5D"/>
    <w:rsid w:val="00A1409B"/>
    <w:rsid w:val="00A14C80"/>
    <w:rsid w:val="00A15E93"/>
    <w:rsid w:val="00A1774C"/>
    <w:rsid w:val="00A17B31"/>
    <w:rsid w:val="00A204F8"/>
    <w:rsid w:val="00A21844"/>
    <w:rsid w:val="00A2444C"/>
    <w:rsid w:val="00A27485"/>
    <w:rsid w:val="00A27B24"/>
    <w:rsid w:val="00A37809"/>
    <w:rsid w:val="00A4360F"/>
    <w:rsid w:val="00A44730"/>
    <w:rsid w:val="00A51EC2"/>
    <w:rsid w:val="00A5313B"/>
    <w:rsid w:val="00A53A27"/>
    <w:rsid w:val="00A55D9A"/>
    <w:rsid w:val="00A55ED9"/>
    <w:rsid w:val="00A564F5"/>
    <w:rsid w:val="00A66432"/>
    <w:rsid w:val="00A70426"/>
    <w:rsid w:val="00A81374"/>
    <w:rsid w:val="00A822F5"/>
    <w:rsid w:val="00A84267"/>
    <w:rsid w:val="00A84973"/>
    <w:rsid w:val="00A86691"/>
    <w:rsid w:val="00A877FB"/>
    <w:rsid w:val="00A91E33"/>
    <w:rsid w:val="00A92727"/>
    <w:rsid w:val="00A932FC"/>
    <w:rsid w:val="00A93B39"/>
    <w:rsid w:val="00A93D3C"/>
    <w:rsid w:val="00A95F83"/>
    <w:rsid w:val="00A97D91"/>
    <w:rsid w:val="00AA4591"/>
    <w:rsid w:val="00AA715B"/>
    <w:rsid w:val="00AB79E6"/>
    <w:rsid w:val="00AC0088"/>
    <w:rsid w:val="00AC42B5"/>
    <w:rsid w:val="00AC6A2B"/>
    <w:rsid w:val="00AD5418"/>
    <w:rsid w:val="00AD6046"/>
    <w:rsid w:val="00AD7757"/>
    <w:rsid w:val="00AE08AE"/>
    <w:rsid w:val="00AE0F84"/>
    <w:rsid w:val="00AE12A8"/>
    <w:rsid w:val="00B050F2"/>
    <w:rsid w:val="00B068FA"/>
    <w:rsid w:val="00B07FAE"/>
    <w:rsid w:val="00B13F47"/>
    <w:rsid w:val="00B319C3"/>
    <w:rsid w:val="00B351B1"/>
    <w:rsid w:val="00B36ACA"/>
    <w:rsid w:val="00B4529B"/>
    <w:rsid w:val="00B45A90"/>
    <w:rsid w:val="00B45B5E"/>
    <w:rsid w:val="00B45C58"/>
    <w:rsid w:val="00B50FE7"/>
    <w:rsid w:val="00B66540"/>
    <w:rsid w:val="00B66666"/>
    <w:rsid w:val="00B66911"/>
    <w:rsid w:val="00B700A4"/>
    <w:rsid w:val="00B74545"/>
    <w:rsid w:val="00B80158"/>
    <w:rsid w:val="00B84C86"/>
    <w:rsid w:val="00B84FAB"/>
    <w:rsid w:val="00B85EAC"/>
    <w:rsid w:val="00B91C17"/>
    <w:rsid w:val="00B93F16"/>
    <w:rsid w:val="00BA2C7A"/>
    <w:rsid w:val="00BA4698"/>
    <w:rsid w:val="00BC10C2"/>
    <w:rsid w:val="00BC60F6"/>
    <w:rsid w:val="00BD4BBD"/>
    <w:rsid w:val="00BD7478"/>
    <w:rsid w:val="00BE3FAB"/>
    <w:rsid w:val="00BF4CDD"/>
    <w:rsid w:val="00BF519B"/>
    <w:rsid w:val="00C02142"/>
    <w:rsid w:val="00C02232"/>
    <w:rsid w:val="00C0379C"/>
    <w:rsid w:val="00C05B0E"/>
    <w:rsid w:val="00C07CEA"/>
    <w:rsid w:val="00C11300"/>
    <w:rsid w:val="00C123E3"/>
    <w:rsid w:val="00C15339"/>
    <w:rsid w:val="00C177CE"/>
    <w:rsid w:val="00C23874"/>
    <w:rsid w:val="00C246B5"/>
    <w:rsid w:val="00C26E4F"/>
    <w:rsid w:val="00C3161D"/>
    <w:rsid w:val="00C3417C"/>
    <w:rsid w:val="00C37DC1"/>
    <w:rsid w:val="00C42F07"/>
    <w:rsid w:val="00C431CD"/>
    <w:rsid w:val="00C53F59"/>
    <w:rsid w:val="00C61E23"/>
    <w:rsid w:val="00C65A73"/>
    <w:rsid w:val="00C664C5"/>
    <w:rsid w:val="00C70094"/>
    <w:rsid w:val="00C710EE"/>
    <w:rsid w:val="00C76785"/>
    <w:rsid w:val="00C7697B"/>
    <w:rsid w:val="00C8041C"/>
    <w:rsid w:val="00C843C0"/>
    <w:rsid w:val="00C8594F"/>
    <w:rsid w:val="00C859FD"/>
    <w:rsid w:val="00C86307"/>
    <w:rsid w:val="00C90216"/>
    <w:rsid w:val="00C962AA"/>
    <w:rsid w:val="00CA22FA"/>
    <w:rsid w:val="00CA2C0C"/>
    <w:rsid w:val="00CA3B55"/>
    <w:rsid w:val="00CA5719"/>
    <w:rsid w:val="00CA5892"/>
    <w:rsid w:val="00CB2A98"/>
    <w:rsid w:val="00CB3CD1"/>
    <w:rsid w:val="00CB667C"/>
    <w:rsid w:val="00CC16BD"/>
    <w:rsid w:val="00CC36E4"/>
    <w:rsid w:val="00CC7CEC"/>
    <w:rsid w:val="00CC7EE6"/>
    <w:rsid w:val="00CD3B02"/>
    <w:rsid w:val="00CE04ED"/>
    <w:rsid w:val="00CE0FF6"/>
    <w:rsid w:val="00CE277B"/>
    <w:rsid w:val="00CE3507"/>
    <w:rsid w:val="00CE47A0"/>
    <w:rsid w:val="00CE48AF"/>
    <w:rsid w:val="00CF0834"/>
    <w:rsid w:val="00CF2F67"/>
    <w:rsid w:val="00CF44B5"/>
    <w:rsid w:val="00D00812"/>
    <w:rsid w:val="00D009AC"/>
    <w:rsid w:val="00D0157D"/>
    <w:rsid w:val="00D06DC0"/>
    <w:rsid w:val="00D07F83"/>
    <w:rsid w:val="00D10C55"/>
    <w:rsid w:val="00D12211"/>
    <w:rsid w:val="00D124A6"/>
    <w:rsid w:val="00D21053"/>
    <w:rsid w:val="00D23511"/>
    <w:rsid w:val="00D27D11"/>
    <w:rsid w:val="00D27ED3"/>
    <w:rsid w:val="00D3774A"/>
    <w:rsid w:val="00D40E7B"/>
    <w:rsid w:val="00D425B5"/>
    <w:rsid w:val="00D475AE"/>
    <w:rsid w:val="00D511E7"/>
    <w:rsid w:val="00D56D4C"/>
    <w:rsid w:val="00D56EDC"/>
    <w:rsid w:val="00D6142B"/>
    <w:rsid w:val="00D63D2A"/>
    <w:rsid w:val="00D6523C"/>
    <w:rsid w:val="00D70A37"/>
    <w:rsid w:val="00D72B3A"/>
    <w:rsid w:val="00D74423"/>
    <w:rsid w:val="00D753ED"/>
    <w:rsid w:val="00D823C2"/>
    <w:rsid w:val="00D85A0C"/>
    <w:rsid w:val="00D87373"/>
    <w:rsid w:val="00D93653"/>
    <w:rsid w:val="00D9677E"/>
    <w:rsid w:val="00DA1164"/>
    <w:rsid w:val="00DA546F"/>
    <w:rsid w:val="00DB704F"/>
    <w:rsid w:val="00DC3190"/>
    <w:rsid w:val="00DC32E2"/>
    <w:rsid w:val="00DC60BF"/>
    <w:rsid w:val="00DC66FF"/>
    <w:rsid w:val="00DD5680"/>
    <w:rsid w:val="00DD69B3"/>
    <w:rsid w:val="00DE20EB"/>
    <w:rsid w:val="00DF09E8"/>
    <w:rsid w:val="00DF51C3"/>
    <w:rsid w:val="00DF5405"/>
    <w:rsid w:val="00E0151B"/>
    <w:rsid w:val="00E029C3"/>
    <w:rsid w:val="00E05B45"/>
    <w:rsid w:val="00E11F41"/>
    <w:rsid w:val="00E1279A"/>
    <w:rsid w:val="00E16070"/>
    <w:rsid w:val="00E16C47"/>
    <w:rsid w:val="00E17397"/>
    <w:rsid w:val="00E21C39"/>
    <w:rsid w:val="00E30033"/>
    <w:rsid w:val="00E3184A"/>
    <w:rsid w:val="00E34B17"/>
    <w:rsid w:val="00E4136B"/>
    <w:rsid w:val="00E42CCD"/>
    <w:rsid w:val="00E4313D"/>
    <w:rsid w:val="00E43F51"/>
    <w:rsid w:val="00E46BDB"/>
    <w:rsid w:val="00E47178"/>
    <w:rsid w:val="00E51E94"/>
    <w:rsid w:val="00E5459A"/>
    <w:rsid w:val="00E55267"/>
    <w:rsid w:val="00E55F66"/>
    <w:rsid w:val="00E63776"/>
    <w:rsid w:val="00E64C59"/>
    <w:rsid w:val="00E657DB"/>
    <w:rsid w:val="00E65AAD"/>
    <w:rsid w:val="00E666DF"/>
    <w:rsid w:val="00E86D92"/>
    <w:rsid w:val="00E904D6"/>
    <w:rsid w:val="00E9095E"/>
    <w:rsid w:val="00E90D2A"/>
    <w:rsid w:val="00E913BF"/>
    <w:rsid w:val="00E93BDE"/>
    <w:rsid w:val="00E93E31"/>
    <w:rsid w:val="00EA14AC"/>
    <w:rsid w:val="00EA470D"/>
    <w:rsid w:val="00EA55DC"/>
    <w:rsid w:val="00EA7A84"/>
    <w:rsid w:val="00EB1342"/>
    <w:rsid w:val="00EB1595"/>
    <w:rsid w:val="00EB1826"/>
    <w:rsid w:val="00EB22D3"/>
    <w:rsid w:val="00EB2887"/>
    <w:rsid w:val="00EB3E23"/>
    <w:rsid w:val="00EB6831"/>
    <w:rsid w:val="00EC13F5"/>
    <w:rsid w:val="00EC1E10"/>
    <w:rsid w:val="00EC7466"/>
    <w:rsid w:val="00EC7712"/>
    <w:rsid w:val="00EC7A01"/>
    <w:rsid w:val="00ED1808"/>
    <w:rsid w:val="00ED1B43"/>
    <w:rsid w:val="00ED2668"/>
    <w:rsid w:val="00ED3629"/>
    <w:rsid w:val="00ED6E2C"/>
    <w:rsid w:val="00EE1BDD"/>
    <w:rsid w:val="00EE1D45"/>
    <w:rsid w:val="00EF3560"/>
    <w:rsid w:val="00F038AC"/>
    <w:rsid w:val="00F0653C"/>
    <w:rsid w:val="00F14B48"/>
    <w:rsid w:val="00F17C5B"/>
    <w:rsid w:val="00F24C5D"/>
    <w:rsid w:val="00F25856"/>
    <w:rsid w:val="00F3186A"/>
    <w:rsid w:val="00F3696D"/>
    <w:rsid w:val="00F37843"/>
    <w:rsid w:val="00F40AFB"/>
    <w:rsid w:val="00F5117B"/>
    <w:rsid w:val="00F52EF2"/>
    <w:rsid w:val="00F544BF"/>
    <w:rsid w:val="00F60A5C"/>
    <w:rsid w:val="00F62668"/>
    <w:rsid w:val="00F63974"/>
    <w:rsid w:val="00F65FDC"/>
    <w:rsid w:val="00F6601E"/>
    <w:rsid w:val="00F674C2"/>
    <w:rsid w:val="00F73545"/>
    <w:rsid w:val="00F73C8D"/>
    <w:rsid w:val="00F82E3F"/>
    <w:rsid w:val="00F83272"/>
    <w:rsid w:val="00F92099"/>
    <w:rsid w:val="00F93040"/>
    <w:rsid w:val="00F9320D"/>
    <w:rsid w:val="00F93C7F"/>
    <w:rsid w:val="00F96CAC"/>
    <w:rsid w:val="00FA35AE"/>
    <w:rsid w:val="00FA37FC"/>
    <w:rsid w:val="00FA448E"/>
    <w:rsid w:val="00FB12BE"/>
    <w:rsid w:val="00FB2805"/>
    <w:rsid w:val="00FC089D"/>
    <w:rsid w:val="00FC2886"/>
    <w:rsid w:val="00FC342A"/>
    <w:rsid w:val="00FC538B"/>
    <w:rsid w:val="00FD476F"/>
    <w:rsid w:val="00FD636E"/>
    <w:rsid w:val="00FD73FA"/>
    <w:rsid w:val="00FE053B"/>
    <w:rsid w:val="00FE0F2E"/>
    <w:rsid w:val="00FE1101"/>
    <w:rsid w:val="00FE2EE2"/>
    <w:rsid w:val="00FE5036"/>
    <w:rsid w:val="00FE7565"/>
    <w:rsid w:val="00FF398B"/>
    <w:rsid w:val="00FF6B97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0C062-AF1D-412A-A0B6-4B0C2461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23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823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823C2"/>
  </w:style>
  <w:style w:type="paragraph" w:styleId="a6">
    <w:name w:val="header"/>
    <w:basedOn w:val="a"/>
    <w:link w:val="a7"/>
    <w:uiPriority w:val="99"/>
    <w:unhideWhenUsed/>
    <w:rsid w:val="00D823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823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A1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1A9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3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9901082677165353E-2"/>
          <c:y val="3.7133740037837926E-2"/>
          <c:w val="0.92864058398950133"/>
          <c:h val="0.761579625369022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Лист1!$A$2:$A$30</c:f>
              <c:numCache>
                <c:formatCode>00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 formatCode="General">
                  <c:v>10</c:v>
                </c:pt>
                <c:pt idx="9" formatCode="General">
                  <c:v>11</c:v>
                </c:pt>
                <c:pt idx="10" formatCode="General">
                  <c:v>12</c:v>
                </c:pt>
                <c:pt idx="11" formatCode="General">
                  <c:v>13</c:v>
                </c:pt>
                <c:pt idx="12" formatCode="General">
                  <c:v>14</c:v>
                </c:pt>
                <c:pt idx="13" formatCode="General">
                  <c:v>15</c:v>
                </c:pt>
                <c:pt idx="14" formatCode="General">
                  <c:v>16</c:v>
                </c:pt>
                <c:pt idx="15" formatCode="General">
                  <c:v>17</c:v>
                </c:pt>
                <c:pt idx="16" formatCode="General">
                  <c:v>18</c:v>
                </c:pt>
                <c:pt idx="17" formatCode="General">
                  <c:v>19</c:v>
                </c:pt>
                <c:pt idx="18" formatCode="General">
                  <c:v>20</c:v>
                </c:pt>
                <c:pt idx="19" formatCode="General">
                  <c:v>21</c:v>
                </c:pt>
                <c:pt idx="20" formatCode="General">
                  <c:v>22</c:v>
                </c:pt>
                <c:pt idx="21" formatCode="General">
                  <c:v>23</c:v>
                </c:pt>
                <c:pt idx="22" formatCode="General">
                  <c:v>24</c:v>
                </c:pt>
                <c:pt idx="23" formatCode="General">
                  <c:v>25</c:v>
                </c:pt>
                <c:pt idx="24" formatCode="General">
                  <c:v>26</c:v>
                </c:pt>
                <c:pt idx="25" formatCode="General">
                  <c:v>27</c:v>
                </c:pt>
                <c:pt idx="26" formatCode="General">
                  <c:v>28</c:v>
                </c:pt>
                <c:pt idx="27" formatCode="General">
                  <c:v>29</c:v>
                </c:pt>
                <c:pt idx="28" formatCode="General">
                  <c:v>30</c:v>
                </c:pt>
              </c:numCache>
            </c:numRef>
          </c:cat>
          <c:val>
            <c:numRef>
              <c:f>Лист1!$B$2:$B$30</c:f>
              <c:numCache>
                <c:formatCode>0</c:formatCode>
                <c:ptCount val="29"/>
                <c:pt idx="0">
                  <c:v>91</c:v>
                </c:pt>
                <c:pt idx="1">
                  <c:v>637</c:v>
                </c:pt>
                <c:pt idx="2">
                  <c:v>10314</c:v>
                </c:pt>
                <c:pt idx="3">
                  <c:v>488</c:v>
                </c:pt>
                <c:pt idx="4">
                  <c:v>12935</c:v>
                </c:pt>
                <c:pt idx="5">
                  <c:v>676</c:v>
                </c:pt>
                <c:pt idx="6">
                  <c:v>557</c:v>
                </c:pt>
                <c:pt idx="7">
                  <c:v>1829</c:v>
                </c:pt>
                <c:pt idx="8">
                  <c:v>667</c:v>
                </c:pt>
                <c:pt idx="9">
                  <c:v>713</c:v>
                </c:pt>
                <c:pt idx="10">
                  <c:v>299</c:v>
                </c:pt>
                <c:pt idx="11">
                  <c:v>619</c:v>
                </c:pt>
                <c:pt idx="12">
                  <c:v>155</c:v>
                </c:pt>
                <c:pt idx="13">
                  <c:v>179</c:v>
                </c:pt>
                <c:pt idx="14">
                  <c:v>4</c:v>
                </c:pt>
                <c:pt idx="15">
                  <c:v>61</c:v>
                </c:pt>
                <c:pt idx="16">
                  <c:v>145</c:v>
                </c:pt>
                <c:pt idx="17">
                  <c:v>399</c:v>
                </c:pt>
                <c:pt idx="18">
                  <c:v>176</c:v>
                </c:pt>
                <c:pt idx="19">
                  <c:v>178</c:v>
                </c:pt>
                <c:pt idx="20">
                  <c:v>450</c:v>
                </c:pt>
                <c:pt idx="21">
                  <c:v>77</c:v>
                </c:pt>
                <c:pt idx="22">
                  <c:v>2668</c:v>
                </c:pt>
                <c:pt idx="23">
                  <c:v>159</c:v>
                </c:pt>
                <c:pt idx="24">
                  <c:v>7</c:v>
                </c:pt>
                <c:pt idx="25">
                  <c:v>1238</c:v>
                </c:pt>
                <c:pt idx="26">
                  <c:v>2594</c:v>
                </c:pt>
                <c:pt idx="27">
                  <c:v>25</c:v>
                </c:pt>
                <c:pt idx="28">
                  <c:v>227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1D-4E6D-B296-4187A72EA22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Лист1!$A$2:$A$30</c:f>
              <c:numCache>
                <c:formatCode>00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 formatCode="General">
                  <c:v>10</c:v>
                </c:pt>
                <c:pt idx="9" formatCode="General">
                  <c:v>11</c:v>
                </c:pt>
                <c:pt idx="10" formatCode="General">
                  <c:v>12</c:v>
                </c:pt>
                <c:pt idx="11" formatCode="General">
                  <c:v>13</c:v>
                </c:pt>
                <c:pt idx="12" formatCode="General">
                  <c:v>14</c:v>
                </c:pt>
                <c:pt idx="13" formatCode="General">
                  <c:v>15</c:v>
                </c:pt>
                <c:pt idx="14" formatCode="General">
                  <c:v>16</c:v>
                </c:pt>
                <c:pt idx="15" formatCode="General">
                  <c:v>17</c:v>
                </c:pt>
                <c:pt idx="16" formatCode="General">
                  <c:v>18</c:v>
                </c:pt>
                <c:pt idx="17" formatCode="General">
                  <c:v>19</c:v>
                </c:pt>
                <c:pt idx="18" formatCode="General">
                  <c:v>20</c:v>
                </c:pt>
                <c:pt idx="19" formatCode="General">
                  <c:v>21</c:v>
                </c:pt>
                <c:pt idx="20" formatCode="General">
                  <c:v>22</c:v>
                </c:pt>
                <c:pt idx="21" formatCode="General">
                  <c:v>23</c:v>
                </c:pt>
                <c:pt idx="22" formatCode="General">
                  <c:v>24</c:v>
                </c:pt>
                <c:pt idx="23" formatCode="General">
                  <c:v>25</c:v>
                </c:pt>
                <c:pt idx="24" formatCode="General">
                  <c:v>26</c:v>
                </c:pt>
                <c:pt idx="25" formatCode="General">
                  <c:v>27</c:v>
                </c:pt>
                <c:pt idx="26" formatCode="General">
                  <c:v>28</c:v>
                </c:pt>
                <c:pt idx="27" formatCode="General">
                  <c:v>29</c:v>
                </c:pt>
                <c:pt idx="28" formatCode="General">
                  <c:v>30</c:v>
                </c:pt>
              </c:numCache>
            </c:numRef>
          </c:cat>
          <c:val>
            <c:numRef>
              <c:f>Лист1!$C$2:$C$30</c:f>
              <c:numCache>
                <c:formatCode>0_ ;\-0\ </c:formatCode>
                <c:ptCount val="29"/>
                <c:pt idx="0">
                  <c:v>63</c:v>
                </c:pt>
                <c:pt idx="1">
                  <c:v>599</c:v>
                </c:pt>
                <c:pt idx="2">
                  <c:v>9237</c:v>
                </c:pt>
                <c:pt idx="3">
                  <c:v>307</c:v>
                </c:pt>
                <c:pt idx="4">
                  <c:v>10446</c:v>
                </c:pt>
                <c:pt idx="5">
                  <c:v>673</c:v>
                </c:pt>
                <c:pt idx="6">
                  <c:v>509</c:v>
                </c:pt>
                <c:pt idx="7">
                  <c:v>3045</c:v>
                </c:pt>
                <c:pt idx="8">
                  <c:v>680</c:v>
                </c:pt>
                <c:pt idx="9">
                  <c:v>1192</c:v>
                </c:pt>
                <c:pt idx="10">
                  <c:v>478</c:v>
                </c:pt>
                <c:pt idx="11">
                  <c:v>567</c:v>
                </c:pt>
                <c:pt idx="12">
                  <c:v>150</c:v>
                </c:pt>
                <c:pt idx="13">
                  <c:v>82</c:v>
                </c:pt>
                <c:pt idx="14">
                  <c:v>3</c:v>
                </c:pt>
                <c:pt idx="15">
                  <c:v>75</c:v>
                </c:pt>
                <c:pt idx="16">
                  <c:v>1754</c:v>
                </c:pt>
                <c:pt idx="17">
                  <c:v>684</c:v>
                </c:pt>
                <c:pt idx="18">
                  <c:v>69</c:v>
                </c:pt>
                <c:pt idx="19">
                  <c:v>248</c:v>
                </c:pt>
                <c:pt idx="20">
                  <c:v>292</c:v>
                </c:pt>
                <c:pt idx="21">
                  <c:v>61</c:v>
                </c:pt>
                <c:pt idx="22">
                  <c:v>2113</c:v>
                </c:pt>
                <c:pt idx="23">
                  <c:v>241</c:v>
                </c:pt>
                <c:pt idx="24">
                  <c:v>4</c:v>
                </c:pt>
                <c:pt idx="25">
                  <c:v>1158</c:v>
                </c:pt>
                <c:pt idx="26">
                  <c:v>478</c:v>
                </c:pt>
                <c:pt idx="27">
                  <c:v>43</c:v>
                </c:pt>
                <c:pt idx="28">
                  <c:v>185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1D-4E6D-B296-4187A72EA2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7146576"/>
        <c:axId val="1238815008"/>
      </c:barChart>
      <c:catAx>
        <c:axId val="87146576"/>
        <c:scaling>
          <c:orientation val="minMax"/>
        </c:scaling>
        <c:delete val="0"/>
        <c:axPos val="b"/>
        <c:numFmt formatCode="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8815008"/>
        <c:crosses val="autoZero"/>
        <c:auto val="1"/>
        <c:lblAlgn val="ctr"/>
        <c:lblOffset val="100"/>
        <c:noMultiLvlLbl val="0"/>
      </c:catAx>
      <c:valAx>
        <c:axId val="1238815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1465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157185039370077"/>
          <c:y val="0.94064455143261994"/>
          <c:w val="0.13747300437877899"/>
          <c:h val="5.935550439487447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0.83838</cdr:x>
      <cdr:y>0.79322</cdr:y>
    </cdr:from>
    <cdr:to>
      <cdr:x>0.84472</cdr:x>
      <cdr:y>0.79666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0221479" y="4152057"/>
          <a:ext cx="77338" cy="18000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accent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0.30793</cdr:x>
      <cdr:y>0.57824</cdr:y>
    </cdr:from>
    <cdr:to>
      <cdr:x>0.32306</cdr:x>
      <cdr:y>0.69045</cdr:y>
    </cdr:to>
    <cdr:sp macro="" textlink="">
      <cdr:nvSpPr>
        <cdr:cNvPr id="4" name="TextBox 3"/>
        <cdr:cNvSpPr txBox="1"/>
      </cdr:nvSpPr>
      <cdr:spPr>
        <a:xfrm xmlns:a="http://schemas.openxmlformats.org/drawingml/2006/main" rot="5400000">
          <a:off x="3002318" y="2502523"/>
          <a:ext cx="456369" cy="1549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dirty="0" smtClean="0"/>
            <a:t>*</a:t>
          </a:r>
          <a:endParaRPr lang="ru-RU" sz="1100" dirty="0"/>
        </a:p>
      </cdr:txBody>
    </cdr:sp>
  </cdr:relSizeAnchor>
  <cdr:relSizeAnchor xmlns:cdr="http://schemas.openxmlformats.org/drawingml/2006/chartDrawing">
    <cdr:from>
      <cdr:x>0.07375</cdr:x>
      <cdr:y>0.78626</cdr:y>
    </cdr:from>
    <cdr:to>
      <cdr:x>0.11832</cdr:x>
      <cdr:y>0.82436</cdr:y>
    </cdr:to>
    <cdr:sp macro="" textlink="">
      <cdr:nvSpPr>
        <cdr:cNvPr id="5" name="TextBox 3"/>
        <cdr:cNvSpPr txBox="1"/>
      </cdr:nvSpPr>
      <cdr:spPr>
        <a:xfrm xmlns:a="http://schemas.openxmlformats.org/drawingml/2006/main">
          <a:off x="707379" y="3197848"/>
          <a:ext cx="427501" cy="1549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dirty="0" smtClean="0"/>
            <a:t>**</a:t>
          </a:r>
          <a:endParaRPr lang="ru-RU" sz="1100" dirty="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A12AA-B0BB-4C7F-90B9-8D778A94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КИСЛОВА ОЛЬГА БОРИСОВНА</dc:creator>
  <cp:lastModifiedBy>БАРЕЙША ОЛЬГА АНАТОЛЬЕВНА</cp:lastModifiedBy>
  <cp:revision>3</cp:revision>
  <cp:lastPrinted>2024-03-11T07:14:00Z</cp:lastPrinted>
  <dcterms:created xsi:type="dcterms:W3CDTF">2024-03-20T08:40:00Z</dcterms:created>
  <dcterms:modified xsi:type="dcterms:W3CDTF">2024-03-20T12:26:00Z</dcterms:modified>
</cp:coreProperties>
</file>